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874B" w14:textId="77777777" w:rsidR="007F7E64" w:rsidRPr="004D197D" w:rsidRDefault="007F7E64" w:rsidP="007F7E64">
      <w:pPr>
        <w:rPr>
          <w:rFonts w:ascii="Times New Roman" w:hAnsi="Times New Roman"/>
          <w:color w:val="FF0000"/>
          <w:sz w:val="24"/>
        </w:rPr>
      </w:pPr>
      <w:r w:rsidRPr="004D197D">
        <w:rPr>
          <w:rFonts w:ascii="Times New Roman" w:hAnsi="Times New Roman"/>
          <w:color w:val="FF0000"/>
          <w:sz w:val="24"/>
        </w:rPr>
        <w:t>[</w:t>
      </w:r>
      <w:proofErr w:type="spellStart"/>
      <w:r w:rsidRPr="004D197D">
        <w:rPr>
          <w:rFonts w:ascii="Times New Roman" w:hAnsi="Times New Roman"/>
          <w:color w:val="FF0000"/>
          <w:sz w:val="24"/>
        </w:rPr>
        <w:t>Veuillez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utiliser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présent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modèle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pour </w:t>
      </w:r>
      <w:proofErr w:type="spellStart"/>
      <w:r w:rsidRPr="004D197D">
        <w:rPr>
          <w:rFonts w:ascii="Times New Roman" w:hAnsi="Times New Roman"/>
          <w:color w:val="FF0000"/>
          <w:sz w:val="24"/>
        </w:rPr>
        <w:t>vous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assurer que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votre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manuscrit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est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en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forme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conformément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aux exigences de la revue.</w:t>
      </w:r>
    </w:p>
    <w:p w14:paraId="520A199E" w14:textId="77777777" w:rsidR="007F7E64" w:rsidRPr="004D197D" w:rsidRDefault="007F7E64" w:rsidP="007F7E64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modèle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est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destiné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aux articles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synthèse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classiques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color w:val="EE0000"/>
          <w:sz w:val="24"/>
        </w:rPr>
        <w:t>narratifs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). Si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vous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soumettez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une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revue de la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littérature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exploratoire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systématique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veuillez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utiliser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modèle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destiné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aux articles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scientifiques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. </w:t>
      </w:r>
    </w:p>
    <w:p w14:paraId="6885A647" w14:textId="16323BD4" w:rsidR="007F7E64" w:rsidRPr="004D197D" w:rsidRDefault="007F7E64" w:rsidP="007F7E64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color w:val="EE0000"/>
          <w:sz w:val="24"/>
        </w:rPr>
        <w:t xml:space="preserve">Ce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modèle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ne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remplace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pas les directives 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l’intention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des auteurs.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Veuillez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consulter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directives sur le </w:t>
      </w:r>
      <w:hyperlink r:id="rId8" w:history="1">
        <w:r w:rsidRPr="00EC5200">
          <w:rPr>
            <w:rStyle w:val="Hyperlink"/>
            <w:rFonts w:ascii="Times New Roman" w:hAnsi="Times New Roman"/>
            <w:sz w:val="24"/>
          </w:rPr>
          <w:t>site Web</w:t>
        </w:r>
      </w:hyperlink>
      <w:r w:rsidRPr="004D197D">
        <w:rPr>
          <w:rFonts w:ascii="Times New Roman" w:hAnsi="Times New Roman"/>
          <w:color w:val="EE0000"/>
          <w:sz w:val="24"/>
        </w:rPr>
        <w:t xml:space="preserve">. </w:t>
      </w:r>
    </w:p>
    <w:p w14:paraId="6A48D080" w14:textId="77777777" w:rsidR="007F7E64" w:rsidRPr="004D197D" w:rsidRDefault="007F7E64" w:rsidP="007F7E64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niveaux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titres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et la mise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page du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texte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été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préparés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vous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. </w:t>
      </w:r>
    </w:p>
    <w:p w14:paraId="0673AF1F" w14:textId="77777777" w:rsidR="007F7E64" w:rsidRPr="004D197D" w:rsidRDefault="007F7E64" w:rsidP="007F7E64">
      <w:pPr>
        <w:numPr>
          <w:ilvl w:val="0"/>
          <w:numId w:val="6"/>
        </w:num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color w:val="EE0000"/>
          <w:sz w:val="24"/>
        </w:rPr>
        <w:t xml:space="preserve">Le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texte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sert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guide pour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chaque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section.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Veuillez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supprimer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texte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rouge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remplacer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par 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renseignements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requis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avant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soumettre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votre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manuscrit</w:t>
      </w:r>
      <w:proofErr w:type="spellEnd"/>
      <w:r w:rsidRPr="004D197D">
        <w:rPr>
          <w:rFonts w:ascii="Times New Roman" w:hAnsi="Times New Roman"/>
          <w:color w:val="EE0000"/>
          <w:sz w:val="24"/>
        </w:rPr>
        <w:t>.]</w:t>
      </w:r>
    </w:p>
    <w:p w14:paraId="4E1FB35E" w14:textId="77777777" w:rsidR="00B8458C" w:rsidRPr="004D197D" w:rsidRDefault="00B8458C" w:rsidP="00F046E9">
      <w:pPr>
        <w:rPr>
          <w:rFonts w:ascii="Times New Roman" w:hAnsi="Times New Roman"/>
          <w:b/>
          <w:bCs/>
          <w:color w:val="EE0000"/>
          <w:sz w:val="24"/>
        </w:rPr>
      </w:pPr>
    </w:p>
    <w:p w14:paraId="0B44552B" w14:textId="4338BDE3" w:rsidR="007F7E64" w:rsidRPr="004D197D" w:rsidRDefault="007F7E64" w:rsidP="007F7E64">
      <w:pPr>
        <w:rPr>
          <w:rFonts w:ascii="Times New Roman" w:hAnsi="Times New Roman"/>
          <w:b/>
          <w:bCs/>
          <w:color w:val="EE0000"/>
          <w:sz w:val="24"/>
        </w:rPr>
      </w:pPr>
      <w:bookmarkStart w:id="0" w:name="_Hlk203670297"/>
      <w:r w:rsidRPr="004D197D">
        <w:rPr>
          <w:rFonts w:ascii="Times New Roman" w:hAnsi="Times New Roman"/>
          <w:b/>
          <w:bCs/>
          <w:color w:val="EE0000"/>
          <w:sz w:val="24"/>
        </w:rPr>
        <w:t xml:space="preserve">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manuscrit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complet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ne doit pas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dépasser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15 pages à double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interligne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, y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compris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les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légendes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des figures, les tableaux et les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références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.</w:t>
      </w:r>
    </w:p>
    <w:bookmarkEnd w:id="0"/>
    <w:p w14:paraId="73B60E72" w14:textId="4505C864" w:rsidR="00431388" w:rsidRPr="004D197D" w:rsidRDefault="00DF6A1F" w:rsidP="0060400B">
      <w:pPr>
        <w:pStyle w:val="Heading1"/>
        <w:rPr>
          <w:sz w:val="24"/>
          <w:szCs w:val="24"/>
        </w:rPr>
      </w:pPr>
      <w:r w:rsidRPr="004D197D">
        <w:rPr>
          <w:sz w:val="24"/>
          <w:szCs w:val="24"/>
        </w:rPr>
        <w:t xml:space="preserve">Manuscript title </w:t>
      </w:r>
    </w:p>
    <w:p w14:paraId="7A861A40" w14:textId="77777777" w:rsidR="007F7E64" w:rsidRPr="004D197D" w:rsidRDefault="007F7E64" w:rsidP="007F7E64">
      <w:pPr>
        <w:rPr>
          <w:rFonts w:ascii="Times New Roman" w:hAnsi="Times New Roman"/>
          <w:sz w:val="24"/>
        </w:rPr>
      </w:pPr>
      <w:proofErr w:type="spellStart"/>
      <w:r w:rsidRPr="004D197D">
        <w:rPr>
          <w:rFonts w:cs="Arial"/>
          <w:sz w:val="24"/>
        </w:rPr>
        <w:t>Prénom</w:t>
      </w:r>
      <w:proofErr w:type="spellEnd"/>
      <w:r w:rsidRPr="004D197D">
        <w:rPr>
          <w:rFonts w:cs="Arial"/>
          <w:sz w:val="24"/>
        </w:rPr>
        <w:t xml:space="preserve"> Nom, </w:t>
      </w:r>
      <w:proofErr w:type="spellStart"/>
      <w:r w:rsidRPr="004D197D">
        <w:rPr>
          <w:rFonts w:cs="Arial"/>
          <w:sz w:val="24"/>
        </w:rPr>
        <w:t>Prénom</w:t>
      </w:r>
      <w:proofErr w:type="spellEnd"/>
      <w:r w:rsidRPr="004D197D">
        <w:rPr>
          <w:rFonts w:cs="Arial"/>
          <w:sz w:val="24"/>
        </w:rPr>
        <w:t xml:space="preserve"> Nom, </w:t>
      </w:r>
      <w:proofErr w:type="spellStart"/>
      <w:r w:rsidRPr="004D197D">
        <w:rPr>
          <w:rFonts w:cs="Arial"/>
          <w:sz w:val="24"/>
        </w:rPr>
        <w:t>Prénom</w:t>
      </w:r>
      <w:proofErr w:type="spellEnd"/>
      <w:r w:rsidRPr="004D197D">
        <w:rPr>
          <w:rFonts w:cs="Arial"/>
          <w:sz w:val="24"/>
        </w:rPr>
        <w:t xml:space="preserve"> Nom</w:t>
      </w:r>
      <w:r w:rsidRPr="004D197D">
        <w:rPr>
          <w:rFonts w:ascii="Times New Roman" w:hAnsi="Times New Roman"/>
          <w:color w:val="FF0000"/>
          <w:sz w:val="24"/>
        </w:rPr>
        <w:t xml:space="preserve"> [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Indiquez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tous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les auteurs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ici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sans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inclure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leurs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titres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professionels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. Pour les auteurs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ayant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un second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, le second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est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abrégé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en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une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lettre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initiale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suivie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d’un point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placée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entre 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et le nom (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S. Nom).]</w:t>
      </w:r>
      <w:r w:rsidRPr="004D197D">
        <w:rPr>
          <w:rFonts w:ascii="Times New Roman" w:hAnsi="Times New Roman"/>
          <w:sz w:val="24"/>
        </w:rPr>
        <w:t xml:space="preserve"> </w:t>
      </w:r>
    </w:p>
    <w:p w14:paraId="05AA094E" w14:textId="77777777" w:rsidR="007F7E64" w:rsidRPr="004D197D" w:rsidRDefault="007F7E64" w:rsidP="007F7E64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sz w:val="24"/>
        </w:rPr>
        <w:t>Départment</w:t>
      </w:r>
      <w:proofErr w:type="spellEnd"/>
      <w:r w:rsidRPr="004D197D">
        <w:rPr>
          <w:rFonts w:ascii="Times New Roman" w:hAnsi="Times New Roman"/>
          <w:sz w:val="24"/>
        </w:rPr>
        <w:t xml:space="preserve">, Institution, Ville, Province/État, Pays </w:t>
      </w:r>
      <w:r w:rsidRPr="004D197D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n’est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s’il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s’agit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du Canada] </w:t>
      </w:r>
      <w:r w:rsidRPr="004D197D">
        <w:rPr>
          <w:rFonts w:ascii="Times New Roman" w:hAnsi="Times New Roman"/>
          <w:sz w:val="24"/>
        </w:rPr>
        <w:t>(Nom, Nom);</w:t>
      </w:r>
    </w:p>
    <w:p w14:paraId="6733B925" w14:textId="77777777" w:rsidR="007F7E64" w:rsidRPr="004D197D" w:rsidRDefault="007F7E64" w:rsidP="007F7E64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sz w:val="24"/>
        </w:rPr>
        <w:t>Départment</w:t>
      </w:r>
      <w:proofErr w:type="spellEnd"/>
      <w:r w:rsidRPr="004D197D">
        <w:rPr>
          <w:rFonts w:ascii="Times New Roman" w:hAnsi="Times New Roman"/>
          <w:sz w:val="24"/>
        </w:rPr>
        <w:t xml:space="preserve">, Institution, Ville, Province/État, Pays </w:t>
      </w:r>
      <w:r w:rsidRPr="004D197D">
        <w:rPr>
          <w:rFonts w:ascii="Times New Roman" w:hAnsi="Times New Roman"/>
          <w:color w:val="EE0000"/>
          <w:sz w:val="24"/>
        </w:rPr>
        <w:t xml:space="preserve">[le pays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n’est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s’il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s’agit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du Canada]</w:t>
      </w:r>
      <w:r w:rsidRPr="004D197D">
        <w:rPr>
          <w:rFonts w:ascii="Times New Roman" w:hAnsi="Times New Roman"/>
          <w:sz w:val="24"/>
        </w:rPr>
        <w:t xml:space="preserve"> (Nom).</w:t>
      </w:r>
      <w:r w:rsidRPr="004D197D" w:rsidDel="00700B12">
        <w:rPr>
          <w:rFonts w:ascii="Times New Roman" w:hAnsi="Times New Roman"/>
          <w:sz w:val="24"/>
          <w:vertAlign w:val="superscript"/>
        </w:rPr>
        <w:t xml:space="preserve"> </w:t>
      </w:r>
    </w:p>
    <w:p w14:paraId="4652A90B" w14:textId="77777777" w:rsidR="007F7E64" w:rsidRPr="004D197D" w:rsidRDefault="007F7E64" w:rsidP="007F7E64">
      <w:pPr>
        <w:rPr>
          <w:rFonts w:ascii="Times New Roman" w:hAnsi="Times New Roman"/>
          <w:sz w:val="24"/>
        </w:rPr>
      </w:pPr>
    </w:p>
    <w:p w14:paraId="6C2BD459" w14:textId="77777777" w:rsidR="007F7E64" w:rsidRPr="004D197D" w:rsidRDefault="007F7E64" w:rsidP="007F7E64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sz w:val="24"/>
        </w:rPr>
        <w:t>Prière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d’envoyer</w:t>
      </w:r>
      <w:proofErr w:type="spellEnd"/>
      <w:r w:rsidRPr="004D197D">
        <w:rPr>
          <w:rFonts w:ascii="Times New Roman" w:hAnsi="Times New Roman"/>
          <w:sz w:val="24"/>
        </w:rPr>
        <w:t xml:space="preserve"> toute </w:t>
      </w:r>
      <w:proofErr w:type="spellStart"/>
      <w:r w:rsidRPr="004D197D">
        <w:rPr>
          <w:rFonts w:ascii="Times New Roman" w:hAnsi="Times New Roman"/>
          <w:sz w:val="24"/>
        </w:rPr>
        <w:t>correspondance</w:t>
      </w:r>
      <w:proofErr w:type="spellEnd"/>
      <w:r w:rsidRPr="004D197D">
        <w:rPr>
          <w:rFonts w:ascii="Times New Roman" w:hAnsi="Times New Roman"/>
          <w:sz w:val="24"/>
        </w:rPr>
        <w:t xml:space="preserve"> à </w:t>
      </w:r>
      <w:proofErr w:type="spellStart"/>
      <w:r w:rsidRPr="004D197D">
        <w:rPr>
          <w:rFonts w:ascii="Times New Roman" w:hAnsi="Times New Roman"/>
          <w:sz w:val="24"/>
        </w:rPr>
        <w:t>Prénom</w:t>
      </w:r>
      <w:proofErr w:type="spellEnd"/>
      <w:r w:rsidRPr="004D197D">
        <w:rPr>
          <w:rFonts w:ascii="Times New Roman" w:hAnsi="Times New Roman"/>
          <w:sz w:val="24"/>
        </w:rPr>
        <w:t xml:space="preserve"> Nom (</w:t>
      </w:r>
      <w:hyperlink r:id="rId9" w:history="1">
        <w:r w:rsidRPr="004D197D">
          <w:rPr>
            <w:rStyle w:val="Hyperlink"/>
            <w:rFonts w:ascii="Times New Roman" w:hAnsi="Times New Roman"/>
            <w:sz w:val="24"/>
          </w:rPr>
          <w:t>auteur@univ.org</w:t>
        </w:r>
      </w:hyperlink>
      <w:r w:rsidRPr="004D197D">
        <w:rPr>
          <w:rFonts w:ascii="Times New Roman" w:hAnsi="Times New Roman"/>
          <w:sz w:val="24"/>
        </w:rPr>
        <w:t>).</w:t>
      </w:r>
    </w:p>
    <w:p w14:paraId="5A8F0AF9" w14:textId="77777777" w:rsidR="00700B12" w:rsidRPr="004D197D" w:rsidRDefault="00700B12" w:rsidP="0060400B">
      <w:pPr>
        <w:rPr>
          <w:rFonts w:ascii="Times New Roman" w:hAnsi="Times New Roman"/>
          <w:sz w:val="24"/>
        </w:rPr>
      </w:pPr>
    </w:p>
    <w:p w14:paraId="004A59AC" w14:textId="77777777" w:rsidR="00700B12" w:rsidRPr="004D197D" w:rsidRDefault="00700B12" w:rsidP="0060400B">
      <w:pPr>
        <w:rPr>
          <w:rFonts w:ascii="Times New Roman" w:hAnsi="Times New Roman"/>
          <w:sz w:val="24"/>
        </w:rPr>
      </w:pPr>
    </w:p>
    <w:p w14:paraId="28EC48A5" w14:textId="77777777" w:rsidR="007F7E64" w:rsidRPr="004D197D" w:rsidRDefault="007F7E64" w:rsidP="007F7E64">
      <w:p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color w:val="EE0000"/>
          <w:sz w:val="24"/>
          <w:u w:val="single"/>
        </w:rPr>
        <w:t>[</w:t>
      </w:r>
      <w:proofErr w:type="spellStart"/>
      <w:r w:rsidRPr="004D197D">
        <w:rPr>
          <w:rFonts w:ascii="Times New Roman" w:hAnsi="Times New Roman"/>
          <w:color w:val="EE0000"/>
          <w:sz w:val="24"/>
          <w:u w:val="single"/>
        </w:rPr>
        <w:t>Facultatif</w:t>
      </w:r>
      <w:proofErr w:type="spellEnd"/>
      <w:r w:rsidRPr="004D197D">
        <w:rPr>
          <w:rFonts w:ascii="Times New Roman" w:hAnsi="Times New Roman"/>
          <w:color w:val="EE0000"/>
          <w:sz w:val="24"/>
          <w:u w:val="single"/>
        </w:rPr>
        <w:t> :</w:t>
      </w:r>
      <w:r w:rsidRPr="004D197D">
        <w:rPr>
          <w:rFonts w:ascii="Times New Roman" w:hAnsi="Times New Roman"/>
          <w:color w:val="EE0000"/>
          <w:sz w:val="24"/>
        </w:rPr>
        <w:t xml:space="preserve"> Si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nécessaire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, des mentions relatives 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l’égalité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des contributions des auteurs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l’affiliation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actuelle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d’un auteur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peuvent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être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ajoutées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au bas de la page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titre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comme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suit :</w:t>
      </w:r>
    </w:p>
    <w:p w14:paraId="0BABB8B6" w14:textId="77777777" w:rsidR="007F7E64" w:rsidRPr="004D197D" w:rsidRDefault="007F7E64" w:rsidP="007F7E64">
      <w:pPr>
        <w:rPr>
          <w:rFonts w:ascii="Times New Roman" w:hAnsi="Times New Roman"/>
          <w:color w:val="EE0000"/>
          <w:sz w:val="24"/>
        </w:rPr>
      </w:pPr>
      <w:proofErr w:type="spellStart"/>
      <w:r w:rsidRPr="004D197D">
        <w:rPr>
          <w:rFonts w:ascii="Times New Roman" w:hAnsi="Times New Roman"/>
          <w:color w:val="EE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Nom et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contribué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à parts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égales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projet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. </w:t>
      </w:r>
    </w:p>
    <w:p w14:paraId="55D9DEA1" w14:textId="77777777" w:rsidR="007F7E64" w:rsidRPr="004D197D" w:rsidRDefault="007F7E64" w:rsidP="007F7E64">
      <w:pPr>
        <w:rPr>
          <w:rFonts w:ascii="Times New Roman" w:hAnsi="Times New Roman"/>
          <w:color w:val="EE0000"/>
          <w:sz w:val="24"/>
        </w:rPr>
      </w:pPr>
      <w:proofErr w:type="spellStart"/>
      <w:r w:rsidRPr="004D197D">
        <w:rPr>
          <w:rFonts w:ascii="Times New Roman" w:hAnsi="Times New Roman"/>
          <w:color w:val="EE0000"/>
          <w:sz w:val="24"/>
        </w:rPr>
        <w:t>L’adresse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professionnelle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actuelle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Prénom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Nom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est</w:t>
      </w:r>
      <w:proofErr w:type="spellEnd"/>
      <w:r w:rsidRPr="004D197D">
        <w:rPr>
          <w:rFonts w:ascii="Times New Roman" w:hAnsi="Times New Roman"/>
          <w:color w:val="EE0000"/>
          <w:sz w:val="24"/>
        </w:rPr>
        <w:t> : Département, Institution, Ville, Province/État, Pays.</w:t>
      </w:r>
    </w:p>
    <w:p w14:paraId="223EAF64" w14:textId="77777777" w:rsidR="007F7E64" w:rsidRPr="004D197D" w:rsidRDefault="007F7E64" w:rsidP="007F7E64">
      <w:pPr>
        <w:rPr>
          <w:rFonts w:ascii="Times New Roman" w:hAnsi="Times New Roman"/>
          <w:color w:val="000000"/>
          <w:sz w:val="24"/>
        </w:rPr>
      </w:pPr>
      <w:proofErr w:type="spellStart"/>
      <w:r w:rsidRPr="004D197D">
        <w:rPr>
          <w:rFonts w:ascii="Times New Roman" w:hAnsi="Times New Roman"/>
          <w:color w:val="EE0000"/>
          <w:sz w:val="24"/>
        </w:rPr>
        <w:t>Veuillez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ne</w:t>
      </w:r>
      <w:r w:rsidRPr="004D197D">
        <w:rPr>
          <w:rFonts w:ascii="Times New Roman" w:hAnsi="Times New Roman"/>
          <w:color w:val="EE0000"/>
          <w:sz w:val="24"/>
          <w:u w:val="single"/>
        </w:rPr>
        <w:t xml:space="preserve"> pas</w:t>
      </w:r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inclure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mots-</w:t>
      </w:r>
      <w:proofErr w:type="spellStart"/>
      <w:r w:rsidRPr="004D197D">
        <w:rPr>
          <w:rFonts w:ascii="Times New Roman" w:hAnsi="Times New Roman"/>
          <w:color w:val="EE0000"/>
          <w:sz w:val="24"/>
        </w:rPr>
        <w:t>clés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ni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déclarations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relatives à des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conflits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d’intérêts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sur la page de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titre</w:t>
      </w:r>
      <w:proofErr w:type="spellEnd"/>
      <w:r w:rsidRPr="004D197D">
        <w:rPr>
          <w:rFonts w:ascii="Times New Roman" w:hAnsi="Times New Roman"/>
          <w:color w:val="EE0000"/>
          <w:sz w:val="24"/>
        </w:rPr>
        <w:t>.]</w:t>
      </w:r>
    </w:p>
    <w:p w14:paraId="28F4763D" w14:textId="2DAEE0A1" w:rsidR="00700B12" w:rsidRPr="004D197D" w:rsidRDefault="003E4035" w:rsidP="003E4035">
      <w:pPr>
        <w:rPr>
          <w:rFonts w:ascii="Times New Roman" w:hAnsi="Times New Roman"/>
          <w:color w:val="000000"/>
          <w:sz w:val="24"/>
        </w:rPr>
      </w:pPr>
      <w:r w:rsidRPr="004D197D" w:rsidDel="003E4035">
        <w:rPr>
          <w:rFonts w:ascii="Times New Roman" w:hAnsi="Times New Roman"/>
          <w:color w:val="EE0000"/>
          <w:sz w:val="24"/>
        </w:rPr>
        <w:t xml:space="preserve"> </w:t>
      </w:r>
    </w:p>
    <w:p w14:paraId="76BD1646" w14:textId="77777777" w:rsidR="00771D9D" w:rsidRPr="004D197D" w:rsidRDefault="00771D9D">
      <w:pPr>
        <w:spacing w:line="240" w:lineRule="auto"/>
        <w:rPr>
          <w:rFonts w:ascii="Times New Roman" w:hAnsi="Times New Roman"/>
          <w:b/>
          <w:sz w:val="24"/>
        </w:rPr>
      </w:pPr>
      <w:r w:rsidRPr="004D197D">
        <w:rPr>
          <w:rFonts w:ascii="Times New Roman" w:hAnsi="Times New Roman"/>
          <w:b/>
          <w:sz w:val="24"/>
        </w:rPr>
        <w:br w:type="page"/>
      </w:r>
    </w:p>
    <w:p w14:paraId="1107EC3E" w14:textId="782349F9" w:rsidR="0066131C" w:rsidRPr="004D197D" w:rsidRDefault="0052648C" w:rsidP="0066131C">
      <w:pPr>
        <w:rPr>
          <w:rFonts w:ascii="Times New Roman" w:hAnsi="Times New Roman"/>
          <w:color w:val="FF0000"/>
          <w:sz w:val="24"/>
        </w:rPr>
      </w:pPr>
      <w:r w:rsidRPr="004D197D">
        <w:rPr>
          <w:rFonts w:cs="Arial"/>
          <w:b/>
          <w:sz w:val="24"/>
        </w:rPr>
        <w:t>Résumé</w:t>
      </w:r>
      <w:r w:rsidR="000666AF" w:rsidRPr="004D197D">
        <w:rPr>
          <w:rFonts w:cs="Arial"/>
          <w:sz w:val="24"/>
        </w:rPr>
        <w:t xml:space="preserve"> </w:t>
      </w:r>
      <w:r w:rsidR="0066131C" w:rsidRPr="004D197D">
        <w:rPr>
          <w:rFonts w:ascii="Times New Roman" w:hAnsi="Times New Roman"/>
          <w:color w:val="FF0000"/>
          <w:sz w:val="24"/>
        </w:rPr>
        <w:t>[</w:t>
      </w:r>
      <w:proofErr w:type="spellStart"/>
      <w:r w:rsidRPr="004D197D">
        <w:rPr>
          <w:rFonts w:ascii="Times New Roman" w:hAnsi="Times New Roman"/>
          <w:color w:val="FF0000"/>
          <w:sz w:val="24"/>
        </w:rPr>
        <w:t>Soumettez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un résumé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structuré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comprenant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les sections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suivantes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: </w:t>
      </w:r>
      <w:r w:rsidRPr="004D197D">
        <w:rPr>
          <w:rFonts w:ascii="Times New Roman" w:hAnsi="Times New Roman"/>
          <w:b/>
          <w:bCs/>
          <w:color w:val="FF0000"/>
          <w:sz w:val="24"/>
        </w:rPr>
        <w:t xml:space="preserve">Objectif, </w:t>
      </w:r>
      <w:proofErr w:type="spellStart"/>
      <w:r w:rsidRPr="004D197D">
        <w:rPr>
          <w:rFonts w:ascii="Times New Roman" w:hAnsi="Times New Roman"/>
          <w:b/>
          <w:bCs/>
          <w:color w:val="FF0000"/>
          <w:sz w:val="24"/>
        </w:rPr>
        <w:t>Animaux</w:t>
      </w:r>
      <w:proofErr w:type="spellEnd"/>
      <w:r w:rsidRPr="004D197D">
        <w:rPr>
          <w:rFonts w:ascii="Times New Roman" w:hAnsi="Times New Roman"/>
          <w:b/>
          <w:bCs/>
          <w:color w:val="FF0000"/>
          <w:sz w:val="24"/>
        </w:rPr>
        <w:t xml:space="preserve"> et </w:t>
      </w:r>
      <w:proofErr w:type="spellStart"/>
      <w:r w:rsidRPr="004D197D">
        <w:rPr>
          <w:rFonts w:ascii="Times New Roman" w:hAnsi="Times New Roman"/>
          <w:b/>
          <w:bCs/>
          <w:color w:val="FF0000"/>
          <w:sz w:val="24"/>
        </w:rPr>
        <w:t>procédure</w:t>
      </w:r>
      <w:proofErr w:type="spellEnd"/>
      <w:r w:rsidRPr="004D197D">
        <w:rPr>
          <w:rFonts w:ascii="Times New Roman" w:hAnsi="Times New Roman"/>
          <w:b/>
          <w:bCs/>
          <w:color w:val="FF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b/>
          <w:bCs/>
          <w:color w:val="FF0000"/>
          <w:sz w:val="24"/>
        </w:rPr>
        <w:t>Résultats</w:t>
      </w:r>
      <w:proofErr w:type="spellEnd"/>
      <w:r w:rsidRPr="004D197D">
        <w:rPr>
          <w:rFonts w:ascii="Times New Roman" w:hAnsi="Times New Roman"/>
          <w:b/>
          <w:bCs/>
          <w:color w:val="FF0000"/>
          <w:sz w:val="24"/>
        </w:rPr>
        <w:t xml:space="preserve">, Conclusion et pertinence </w:t>
      </w:r>
      <w:proofErr w:type="spellStart"/>
      <w:r w:rsidRPr="004D197D">
        <w:rPr>
          <w:rFonts w:ascii="Times New Roman" w:hAnsi="Times New Roman"/>
          <w:b/>
          <w:bCs/>
          <w:color w:val="FF0000"/>
          <w:sz w:val="24"/>
        </w:rPr>
        <w:t>clinique</w:t>
      </w:r>
      <w:proofErr w:type="spellEnd"/>
      <w:r w:rsidRPr="004D197D">
        <w:rPr>
          <w:rFonts w:ascii="Times New Roman" w:hAnsi="Times New Roman"/>
          <w:color w:val="FF0000"/>
          <w:sz w:val="24"/>
        </w:rPr>
        <w:t>.</w:t>
      </w:r>
      <w:r w:rsidR="0066131C" w:rsidRPr="004D197D">
        <w:rPr>
          <w:rFonts w:ascii="Times New Roman" w:hAnsi="Times New Roman"/>
          <w:color w:val="FF0000"/>
          <w:sz w:val="24"/>
        </w:rPr>
        <w:t xml:space="preserve"> </w:t>
      </w:r>
      <w:bookmarkStart w:id="1" w:name="_Hlk203719436"/>
      <w:r w:rsidR="007F7E64" w:rsidRPr="004D197D">
        <w:rPr>
          <w:rFonts w:ascii="Times New Roman" w:hAnsi="Times New Roman"/>
          <w:color w:val="FF0000"/>
          <w:sz w:val="24"/>
        </w:rPr>
        <w:t xml:space="preserve">Le résumé ne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devrait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pas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dépasser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200 mots.</w:t>
      </w:r>
      <w:bookmarkEnd w:id="1"/>
      <w:r w:rsidR="0066131C" w:rsidRPr="004D197D">
        <w:rPr>
          <w:rFonts w:ascii="Times New Roman" w:hAnsi="Times New Roman"/>
          <w:color w:val="FF0000"/>
          <w:sz w:val="24"/>
        </w:rPr>
        <w:t xml:space="preserve">] </w:t>
      </w:r>
    </w:p>
    <w:p w14:paraId="6950E518" w14:textId="77777777" w:rsidR="00F54252" w:rsidRPr="004D197D" w:rsidRDefault="00F54252" w:rsidP="00F54252">
      <w:pPr>
        <w:rPr>
          <w:rFonts w:ascii="Times New Roman" w:hAnsi="Times New Roman"/>
          <w:b/>
          <w:sz w:val="24"/>
        </w:rPr>
      </w:pPr>
      <w:r w:rsidRPr="004D197D">
        <w:rPr>
          <w:rFonts w:ascii="Times New Roman" w:hAnsi="Times New Roman"/>
          <w:b/>
          <w:sz w:val="24"/>
        </w:rPr>
        <w:t xml:space="preserve">Objectif </w:t>
      </w:r>
    </w:p>
    <w:p w14:paraId="5F71BE88" w14:textId="4FDBFA11" w:rsidR="00F54252" w:rsidRPr="004D197D" w:rsidRDefault="00F54252" w:rsidP="00F54252">
      <w:pPr>
        <w:rPr>
          <w:rFonts w:ascii="Times New Roman" w:hAnsi="Times New Roman"/>
          <w:bCs/>
          <w:sz w:val="24"/>
        </w:rPr>
      </w:pPr>
      <w:r w:rsidRPr="004D197D">
        <w:rPr>
          <w:rFonts w:ascii="Times New Roman" w:hAnsi="Times New Roman"/>
          <w:bCs/>
          <w:sz w:val="24"/>
        </w:rPr>
        <w:t>Text</w:t>
      </w:r>
      <w:r w:rsidR="007F7E64" w:rsidRPr="004D197D">
        <w:rPr>
          <w:rFonts w:ascii="Times New Roman" w:hAnsi="Times New Roman"/>
          <w:bCs/>
          <w:sz w:val="24"/>
        </w:rPr>
        <w:t>e</w:t>
      </w:r>
      <w:r w:rsidRPr="004D197D">
        <w:rPr>
          <w:rFonts w:ascii="Times New Roman" w:hAnsi="Times New Roman"/>
          <w:bCs/>
          <w:sz w:val="24"/>
        </w:rPr>
        <w:t>…</w:t>
      </w:r>
    </w:p>
    <w:p w14:paraId="29A74811" w14:textId="77777777" w:rsidR="00F54252" w:rsidRPr="004D197D" w:rsidRDefault="00F54252" w:rsidP="00F54252">
      <w:pPr>
        <w:rPr>
          <w:rFonts w:ascii="Times New Roman" w:hAnsi="Times New Roman"/>
          <w:b/>
          <w:sz w:val="24"/>
        </w:rPr>
      </w:pPr>
      <w:proofErr w:type="spellStart"/>
      <w:r w:rsidRPr="004D197D">
        <w:rPr>
          <w:rFonts w:ascii="Times New Roman" w:hAnsi="Times New Roman"/>
          <w:b/>
          <w:sz w:val="24"/>
        </w:rPr>
        <w:t>Animaux</w:t>
      </w:r>
      <w:proofErr w:type="spellEnd"/>
      <w:r w:rsidRPr="004D197D">
        <w:rPr>
          <w:rFonts w:ascii="Times New Roman" w:hAnsi="Times New Roman"/>
          <w:b/>
          <w:sz w:val="24"/>
        </w:rPr>
        <w:t xml:space="preserve"> et </w:t>
      </w:r>
      <w:proofErr w:type="spellStart"/>
      <w:r w:rsidRPr="004D197D">
        <w:rPr>
          <w:rFonts w:ascii="Times New Roman" w:hAnsi="Times New Roman"/>
          <w:b/>
          <w:sz w:val="24"/>
        </w:rPr>
        <w:t>procédure</w:t>
      </w:r>
      <w:proofErr w:type="spellEnd"/>
    </w:p>
    <w:p w14:paraId="118473CB" w14:textId="68417A8D" w:rsidR="00F54252" w:rsidRPr="004D197D" w:rsidRDefault="00F54252" w:rsidP="00F54252">
      <w:pPr>
        <w:rPr>
          <w:rFonts w:ascii="Times New Roman" w:hAnsi="Times New Roman"/>
          <w:bCs/>
          <w:sz w:val="24"/>
        </w:rPr>
      </w:pPr>
      <w:r w:rsidRPr="004D197D">
        <w:rPr>
          <w:rFonts w:ascii="Times New Roman" w:hAnsi="Times New Roman"/>
          <w:bCs/>
          <w:sz w:val="24"/>
        </w:rPr>
        <w:t>Text</w:t>
      </w:r>
      <w:r w:rsidR="007F7E64" w:rsidRPr="004D197D">
        <w:rPr>
          <w:rFonts w:ascii="Times New Roman" w:hAnsi="Times New Roman"/>
          <w:bCs/>
          <w:sz w:val="24"/>
        </w:rPr>
        <w:t>e</w:t>
      </w:r>
      <w:r w:rsidRPr="004D197D">
        <w:rPr>
          <w:rFonts w:ascii="Times New Roman" w:hAnsi="Times New Roman"/>
          <w:bCs/>
          <w:sz w:val="24"/>
        </w:rPr>
        <w:t>…</w:t>
      </w:r>
    </w:p>
    <w:p w14:paraId="215AEE64" w14:textId="77777777" w:rsidR="00F54252" w:rsidRPr="004D197D" w:rsidRDefault="00F54252" w:rsidP="00F54252">
      <w:pPr>
        <w:rPr>
          <w:rFonts w:ascii="Times New Roman" w:hAnsi="Times New Roman"/>
          <w:b/>
          <w:sz w:val="24"/>
        </w:rPr>
      </w:pPr>
      <w:proofErr w:type="spellStart"/>
      <w:r w:rsidRPr="004D197D">
        <w:rPr>
          <w:rFonts w:ascii="Times New Roman" w:hAnsi="Times New Roman"/>
          <w:b/>
          <w:sz w:val="24"/>
        </w:rPr>
        <w:t>Résultats</w:t>
      </w:r>
      <w:proofErr w:type="spellEnd"/>
    </w:p>
    <w:p w14:paraId="38783C48" w14:textId="53BF7492" w:rsidR="00F54252" w:rsidRPr="004D197D" w:rsidRDefault="00F54252" w:rsidP="00F54252">
      <w:pPr>
        <w:rPr>
          <w:rFonts w:ascii="Times New Roman" w:hAnsi="Times New Roman"/>
          <w:bCs/>
          <w:sz w:val="24"/>
        </w:rPr>
      </w:pPr>
      <w:r w:rsidRPr="004D197D">
        <w:rPr>
          <w:rFonts w:ascii="Times New Roman" w:hAnsi="Times New Roman"/>
          <w:bCs/>
          <w:sz w:val="24"/>
        </w:rPr>
        <w:t>Text</w:t>
      </w:r>
      <w:r w:rsidR="007F7E64" w:rsidRPr="004D197D">
        <w:rPr>
          <w:rFonts w:ascii="Times New Roman" w:hAnsi="Times New Roman"/>
          <w:bCs/>
          <w:sz w:val="24"/>
        </w:rPr>
        <w:t>e</w:t>
      </w:r>
      <w:r w:rsidRPr="004D197D">
        <w:rPr>
          <w:rFonts w:ascii="Times New Roman" w:hAnsi="Times New Roman"/>
          <w:bCs/>
          <w:sz w:val="24"/>
        </w:rPr>
        <w:t>…</w:t>
      </w:r>
    </w:p>
    <w:p w14:paraId="77AD7AB5" w14:textId="77777777" w:rsidR="00F54252" w:rsidRPr="004D197D" w:rsidRDefault="00F54252" w:rsidP="00F54252">
      <w:pPr>
        <w:rPr>
          <w:rFonts w:ascii="Times New Roman" w:hAnsi="Times New Roman"/>
          <w:b/>
          <w:sz w:val="24"/>
        </w:rPr>
      </w:pPr>
      <w:r w:rsidRPr="004D197D">
        <w:rPr>
          <w:rFonts w:ascii="Times New Roman" w:hAnsi="Times New Roman"/>
          <w:b/>
          <w:sz w:val="24"/>
        </w:rPr>
        <w:t xml:space="preserve">Conclusion et pertinence </w:t>
      </w:r>
      <w:proofErr w:type="spellStart"/>
      <w:r w:rsidRPr="004D197D">
        <w:rPr>
          <w:rFonts w:ascii="Times New Roman" w:hAnsi="Times New Roman"/>
          <w:b/>
          <w:sz w:val="24"/>
        </w:rPr>
        <w:t>clinique</w:t>
      </w:r>
      <w:proofErr w:type="spellEnd"/>
    </w:p>
    <w:p w14:paraId="554968D0" w14:textId="4A89D9C1" w:rsidR="00F54252" w:rsidRPr="004D197D" w:rsidRDefault="00F54252" w:rsidP="00F54252">
      <w:pPr>
        <w:rPr>
          <w:rFonts w:ascii="Times New Roman" w:hAnsi="Times New Roman"/>
          <w:bCs/>
          <w:sz w:val="24"/>
        </w:rPr>
      </w:pPr>
      <w:r w:rsidRPr="004D197D">
        <w:rPr>
          <w:rFonts w:ascii="Times New Roman" w:hAnsi="Times New Roman"/>
          <w:bCs/>
          <w:sz w:val="24"/>
        </w:rPr>
        <w:t>Text</w:t>
      </w:r>
      <w:r w:rsidR="007F7E64" w:rsidRPr="004D197D">
        <w:rPr>
          <w:rFonts w:ascii="Times New Roman" w:hAnsi="Times New Roman"/>
          <w:bCs/>
          <w:sz w:val="24"/>
        </w:rPr>
        <w:t>e</w:t>
      </w:r>
      <w:r w:rsidRPr="004D197D">
        <w:rPr>
          <w:rFonts w:ascii="Times New Roman" w:hAnsi="Times New Roman"/>
          <w:bCs/>
          <w:sz w:val="24"/>
        </w:rPr>
        <w:t>…</w:t>
      </w:r>
    </w:p>
    <w:p w14:paraId="62DE6785" w14:textId="3FDBDFE1" w:rsidR="00771D9D" w:rsidRPr="004D197D" w:rsidRDefault="00771D9D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4D197D">
        <w:rPr>
          <w:rFonts w:ascii="Times New Roman" w:hAnsi="Times New Roman"/>
          <w:sz w:val="24"/>
        </w:rPr>
        <w:br w:type="page"/>
      </w:r>
    </w:p>
    <w:p w14:paraId="0CF3CB48" w14:textId="211B4EA3" w:rsidR="007F7E64" w:rsidRPr="004D197D" w:rsidRDefault="007F7E64" w:rsidP="007F7E64">
      <w:pPr>
        <w:pStyle w:val="Heading1"/>
        <w:rPr>
          <w:rFonts w:ascii="Times New Roman" w:hAnsi="Times New Roman" w:cs="Times New Roman"/>
          <w:color w:val="EE0000"/>
          <w:sz w:val="24"/>
          <w:szCs w:val="24"/>
        </w:rPr>
      </w:pPr>
      <w:bookmarkStart w:id="2" w:name="_Hlk203492771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Le corps du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ne doit pas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dépasser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2000 mots.</w:t>
      </w:r>
    </w:p>
    <w:bookmarkEnd w:id="2"/>
    <w:p w14:paraId="16CE6AD0" w14:textId="77777777" w:rsidR="0052648C" w:rsidRPr="004D197D" w:rsidRDefault="0052648C" w:rsidP="005264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N’insérez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pas de sous-titres dans le corps du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texte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07E45D98" w14:textId="77777777" w:rsidR="0052648C" w:rsidRPr="004D197D" w:rsidRDefault="0052648C" w:rsidP="005264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Faites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un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bref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résumé de la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littérature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existante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pertinente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pour le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sujet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5EE75441" w14:textId="77777777" w:rsidR="0052648C" w:rsidRPr="004D197D" w:rsidRDefault="0052648C" w:rsidP="005264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Les communications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brèves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peuvent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inclure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des études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préliminaires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ou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pilotes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,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mais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devraient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porter sur des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recherches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originales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ou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des investigations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cliniques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qui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n’ont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pas déjà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été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publiées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6B9818C1" w14:textId="77777777" w:rsidR="0052648C" w:rsidRPr="004D197D" w:rsidRDefault="0052648C" w:rsidP="005264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Présentez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clairement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les conclusions de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l’étude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</w:p>
    <w:p w14:paraId="58FECF4A" w14:textId="138DC06E" w:rsidR="0052648C" w:rsidRPr="004D197D" w:rsidRDefault="0052648C" w:rsidP="005264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EE0000"/>
          <w:sz w:val="24"/>
          <w:szCs w:val="24"/>
        </w:rPr>
      </w:pP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Expliquez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la pertinence des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résultats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et des observations de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l’étude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et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leur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contribution à la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littérature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color w:val="EE0000"/>
          <w:sz w:val="24"/>
          <w:szCs w:val="24"/>
        </w:rPr>
        <w:t>existante</w:t>
      </w:r>
      <w:proofErr w:type="spellEnd"/>
      <w:r w:rsidRPr="004D197D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11C50B8A" w14:textId="77777777" w:rsidR="007F7E64" w:rsidRPr="004D197D" w:rsidRDefault="007F7E64" w:rsidP="007F7E64">
      <w:pPr>
        <w:rPr>
          <w:rFonts w:ascii="Times New Roman" w:hAnsi="Times New Roman"/>
          <w:color w:val="FF0000"/>
          <w:sz w:val="24"/>
        </w:rPr>
      </w:pPr>
      <w:r w:rsidRPr="004D197D">
        <w:rPr>
          <w:rFonts w:ascii="Times New Roman" w:hAnsi="Times New Roman"/>
          <w:color w:val="FF0000"/>
          <w:sz w:val="24"/>
        </w:rPr>
        <w:t xml:space="preserve">[Un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exemple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texte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mis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en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forme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est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présenté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ci-dessous. Les citations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doivent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être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insérées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dans 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texte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entre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parenthèses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, et non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en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exposant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. Des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peuvent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être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utilisées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si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terme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apparaît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au </w:t>
      </w:r>
      <w:proofErr w:type="spellStart"/>
      <w:r w:rsidRPr="004D197D">
        <w:rPr>
          <w:rFonts w:ascii="Times New Roman" w:hAnsi="Times New Roman"/>
          <w:color w:val="FF0000"/>
          <w:sz w:val="24"/>
        </w:rPr>
        <w:t>moins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trois </w:t>
      </w:r>
      <w:proofErr w:type="spellStart"/>
      <w:r w:rsidRPr="004D197D">
        <w:rPr>
          <w:rFonts w:ascii="Times New Roman" w:hAnsi="Times New Roman"/>
          <w:color w:val="FF0000"/>
          <w:sz w:val="24"/>
        </w:rPr>
        <w:t>fois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dans le corps du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texte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– la première occurrence doit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inclure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color w:val="FF0000"/>
          <w:sz w:val="24"/>
        </w:rPr>
        <w:t>forme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complète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du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terme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suivie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l’abréviation</w:t>
      </w:r>
      <w:proofErr w:type="spellEnd"/>
      <w:r w:rsidRPr="004D197D">
        <w:rPr>
          <w:rFonts w:ascii="Times New Roman" w:hAnsi="Times New Roman"/>
          <w:color w:val="FF0000"/>
          <w:sz w:val="24"/>
        </w:rPr>
        <w:t>.]</w:t>
      </w:r>
    </w:p>
    <w:p w14:paraId="4F585FDC" w14:textId="77777777" w:rsidR="007F7E64" w:rsidRPr="004D197D" w:rsidRDefault="007F7E64" w:rsidP="007F7E64">
      <w:pPr>
        <w:rPr>
          <w:rFonts w:ascii="Times New Roman" w:hAnsi="Times New Roman"/>
          <w:sz w:val="24"/>
        </w:rPr>
      </w:pPr>
      <w:bookmarkStart w:id="3" w:name="_Hlk203719801"/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première phrase.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deuxième phrase qui </w:t>
      </w:r>
      <w:proofErr w:type="spellStart"/>
      <w:r w:rsidRPr="004D197D">
        <w:rPr>
          <w:rFonts w:ascii="Times New Roman" w:hAnsi="Times New Roman"/>
          <w:sz w:val="24"/>
        </w:rPr>
        <w:t>comprend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une</w:t>
      </w:r>
      <w:proofErr w:type="spellEnd"/>
      <w:r w:rsidRPr="004D197D">
        <w:rPr>
          <w:rFonts w:ascii="Times New Roman" w:hAnsi="Times New Roman"/>
          <w:sz w:val="24"/>
        </w:rPr>
        <w:t xml:space="preserve"> citation (1,2).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troisième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comprend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une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autre</w:t>
      </w:r>
      <w:proofErr w:type="spellEnd"/>
      <w:r w:rsidRPr="004D197D">
        <w:rPr>
          <w:rFonts w:ascii="Times New Roman" w:hAnsi="Times New Roman"/>
          <w:sz w:val="24"/>
        </w:rPr>
        <w:t xml:space="preserve"> citation (1,3-6).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quatrième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comprend</w:t>
      </w:r>
      <w:proofErr w:type="spellEnd"/>
      <w:r w:rsidRPr="004D197D">
        <w:rPr>
          <w:rFonts w:ascii="Times New Roman" w:hAnsi="Times New Roman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sz w:val="24"/>
        </w:rPr>
        <w:t>terme</w:t>
      </w:r>
      <w:proofErr w:type="spellEnd"/>
      <w:r w:rsidRPr="004D197D">
        <w:rPr>
          <w:rFonts w:ascii="Times New Roman" w:hAnsi="Times New Roman"/>
          <w:sz w:val="24"/>
        </w:rPr>
        <w:t xml:space="preserve"> syndrome </w:t>
      </w:r>
      <w:proofErr w:type="spellStart"/>
      <w:r w:rsidRPr="004D197D">
        <w:rPr>
          <w:rFonts w:ascii="Times New Roman" w:hAnsi="Times New Roman"/>
          <w:sz w:val="24"/>
        </w:rPr>
        <w:t>cutané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atopique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félin</w:t>
      </w:r>
      <w:proofErr w:type="spellEnd"/>
      <w:r w:rsidRPr="004D197D">
        <w:rPr>
          <w:rFonts w:ascii="Times New Roman" w:hAnsi="Times New Roman"/>
          <w:sz w:val="24"/>
        </w:rPr>
        <w:t xml:space="preserve"> (SCAF), qui sera </w:t>
      </w:r>
      <w:proofErr w:type="spellStart"/>
      <w:r w:rsidRPr="004D197D">
        <w:rPr>
          <w:rFonts w:ascii="Times New Roman" w:hAnsi="Times New Roman"/>
          <w:sz w:val="24"/>
        </w:rPr>
        <w:t>abrégé</w:t>
      </w:r>
      <w:proofErr w:type="spellEnd"/>
      <w:r w:rsidRPr="004D197D">
        <w:rPr>
          <w:rFonts w:ascii="Times New Roman" w:hAnsi="Times New Roman"/>
          <w:sz w:val="24"/>
        </w:rPr>
        <w:t xml:space="preserve">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cinquième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comprend</w:t>
      </w:r>
      <w:proofErr w:type="spellEnd"/>
      <w:r w:rsidRPr="004D197D">
        <w:rPr>
          <w:rFonts w:ascii="Times New Roman" w:hAnsi="Times New Roman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sz w:val="24"/>
        </w:rPr>
        <w:t>terme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abrégé</w:t>
      </w:r>
      <w:proofErr w:type="spellEnd"/>
      <w:r w:rsidRPr="004D197D">
        <w:rPr>
          <w:rFonts w:ascii="Times New Roman" w:hAnsi="Times New Roman"/>
          <w:sz w:val="24"/>
        </w:rPr>
        <w:t xml:space="preserve"> SCAF. </w:t>
      </w:r>
    </w:p>
    <w:p w14:paraId="0C6253A4" w14:textId="77777777" w:rsidR="007F7E64" w:rsidRPr="004D197D" w:rsidRDefault="007F7E64" w:rsidP="007F7E64">
      <w:pPr>
        <w:ind w:firstLine="720"/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sixième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contient</w:t>
      </w:r>
      <w:proofErr w:type="spellEnd"/>
      <w:r w:rsidRPr="004D197D">
        <w:rPr>
          <w:rFonts w:ascii="Times New Roman" w:hAnsi="Times New Roman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sz w:val="24"/>
        </w:rPr>
        <w:t>terme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maladie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rénale</w:t>
      </w:r>
      <w:proofErr w:type="spellEnd"/>
      <w:r w:rsidRPr="004D197D">
        <w:rPr>
          <w:rFonts w:ascii="Times New Roman" w:hAnsi="Times New Roman"/>
          <w:sz w:val="24"/>
        </w:rPr>
        <w:t xml:space="preserve"> chronique, qui ne sera pas </w:t>
      </w:r>
      <w:proofErr w:type="spellStart"/>
      <w:r w:rsidRPr="004D197D">
        <w:rPr>
          <w:rFonts w:ascii="Times New Roman" w:hAnsi="Times New Roman"/>
          <w:sz w:val="24"/>
        </w:rPr>
        <w:t>abrégé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puisqu’il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n’apparaît</w:t>
      </w:r>
      <w:proofErr w:type="spellEnd"/>
      <w:r w:rsidRPr="004D197D">
        <w:rPr>
          <w:rFonts w:ascii="Times New Roman" w:hAnsi="Times New Roman"/>
          <w:sz w:val="24"/>
        </w:rPr>
        <w:t xml:space="preserve"> que deux </w:t>
      </w:r>
      <w:proofErr w:type="spellStart"/>
      <w:r w:rsidRPr="004D197D">
        <w:rPr>
          <w:rFonts w:ascii="Times New Roman" w:hAnsi="Times New Roman"/>
          <w:sz w:val="24"/>
        </w:rPr>
        <w:t>fois</w:t>
      </w:r>
      <w:proofErr w:type="spellEnd"/>
      <w:r w:rsidRPr="004D197D">
        <w:rPr>
          <w:rFonts w:ascii="Times New Roman" w:hAnsi="Times New Roman"/>
          <w:sz w:val="24"/>
        </w:rPr>
        <w:t xml:space="preserve"> dans </w:t>
      </w:r>
      <w:proofErr w:type="spellStart"/>
      <w:r w:rsidRPr="004D197D">
        <w:rPr>
          <w:rFonts w:ascii="Times New Roman" w:hAnsi="Times New Roman"/>
          <w:sz w:val="24"/>
        </w:rPr>
        <w:t>l’article</w:t>
      </w:r>
      <w:proofErr w:type="spellEnd"/>
      <w:r w:rsidRPr="004D197D">
        <w:rPr>
          <w:rFonts w:ascii="Times New Roman" w:hAnsi="Times New Roman"/>
          <w:sz w:val="24"/>
        </w:rPr>
        <w:t xml:space="preserve">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septième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contient</w:t>
      </w:r>
      <w:proofErr w:type="spellEnd"/>
      <w:r w:rsidRPr="004D197D">
        <w:rPr>
          <w:rFonts w:ascii="Times New Roman" w:hAnsi="Times New Roman"/>
          <w:sz w:val="24"/>
        </w:rPr>
        <w:t xml:space="preserve"> à nouveau le </w:t>
      </w:r>
      <w:proofErr w:type="spellStart"/>
      <w:r w:rsidRPr="004D197D">
        <w:rPr>
          <w:rFonts w:ascii="Times New Roman" w:hAnsi="Times New Roman"/>
          <w:sz w:val="24"/>
        </w:rPr>
        <w:t>terme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abrégé</w:t>
      </w:r>
      <w:proofErr w:type="spellEnd"/>
      <w:r w:rsidRPr="004D197D">
        <w:rPr>
          <w:rFonts w:ascii="Times New Roman" w:hAnsi="Times New Roman"/>
          <w:sz w:val="24"/>
        </w:rPr>
        <w:t xml:space="preserve"> SCAF. </w:t>
      </w:r>
      <w:proofErr w:type="spellStart"/>
      <w:r w:rsidRPr="004D197D">
        <w:rPr>
          <w:rFonts w:ascii="Times New Roman" w:hAnsi="Times New Roman"/>
          <w:sz w:val="24"/>
        </w:rPr>
        <w:t>Voici</w:t>
      </w:r>
      <w:proofErr w:type="spellEnd"/>
      <w:r w:rsidRPr="004D197D">
        <w:rPr>
          <w:rFonts w:ascii="Times New Roman" w:hAnsi="Times New Roman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sz w:val="24"/>
        </w:rPr>
        <w:t>huitième</w:t>
      </w:r>
      <w:proofErr w:type="spellEnd"/>
      <w:r w:rsidRPr="004D197D">
        <w:rPr>
          <w:rFonts w:ascii="Times New Roman" w:hAnsi="Times New Roman"/>
          <w:sz w:val="24"/>
        </w:rPr>
        <w:t xml:space="preserve"> phrase qui </w:t>
      </w:r>
      <w:proofErr w:type="spellStart"/>
      <w:r w:rsidRPr="004D197D">
        <w:rPr>
          <w:rFonts w:ascii="Times New Roman" w:hAnsi="Times New Roman"/>
          <w:sz w:val="24"/>
        </w:rPr>
        <w:t>contient</w:t>
      </w:r>
      <w:proofErr w:type="spellEnd"/>
      <w:r w:rsidRPr="004D197D">
        <w:rPr>
          <w:rFonts w:ascii="Times New Roman" w:hAnsi="Times New Roman"/>
          <w:sz w:val="24"/>
        </w:rPr>
        <w:t xml:space="preserve"> à nouveau le </w:t>
      </w:r>
      <w:proofErr w:type="spellStart"/>
      <w:r w:rsidRPr="004D197D">
        <w:rPr>
          <w:rFonts w:ascii="Times New Roman" w:hAnsi="Times New Roman"/>
          <w:sz w:val="24"/>
        </w:rPr>
        <w:t>terme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maladie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rénale</w:t>
      </w:r>
      <w:proofErr w:type="spellEnd"/>
      <w:r w:rsidRPr="004D197D">
        <w:rPr>
          <w:rFonts w:ascii="Times New Roman" w:hAnsi="Times New Roman"/>
          <w:sz w:val="24"/>
        </w:rPr>
        <w:t xml:space="preserve"> chronique qui ne </w:t>
      </w:r>
      <w:proofErr w:type="spellStart"/>
      <w:r w:rsidRPr="004D197D">
        <w:rPr>
          <w:rFonts w:ascii="Times New Roman" w:hAnsi="Times New Roman"/>
          <w:sz w:val="24"/>
        </w:rPr>
        <w:t>nécessite</w:t>
      </w:r>
      <w:proofErr w:type="spellEnd"/>
      <w:r w:rsidRPr="004D197D">
        <w:rPr>
          <w:rFonts w:ascii="Times New Roman" w:hAnsi="Times New Roman"/>
          <w:sz w:val="24"/>
        </w:rPr>
        <w:t xml:space="preserve"> pas </w:t>
      </w:r>
      <w:proofErr w:type="spellStart"/>
      <w:r w:rsidRPr="004D197D">
        <w:rPr>
          <w:rFonts w:ascii="Times New Roman" w:hAnsi="Times New Roman"/>
          <w:sz w:val="24"/>
        </w:rPr>
        <w:t>d’abréviation</w:t>
      </w:r>
      <w:proofErr w:type="spellEnd"/>
      <w:r w:rsidRPr="004D197D">
        <w:rPr>
          <w:rFonts w:ascii="Times New Roman" w:hAnsi="Times New Roman"/>
          <w:sz w:val="24"/>
        </w:rPr>
        <w:t xml:space="preserve">. </w:t>
      </w:r>
    </w:p>
    <w:bookmarkEnd w:id="3"/>
    <w:p w14:paraId="6CA7C16A" w14:textId="77777777" w:rsidR="00EE0017" w:rsidRPr="004D197D" w:rsidRDefault="00EE0017" w:rsidP="00EE0017">
      <w:pPr>
        <w:rPr>
          <w:rFonts w:ascii="Times New Roman" w:hAnsi="Times New Roman"/>
          <w:sz w:val="24"/>
        </w:rPr>
      </w:pPr>
    </w:p>
    <w:p w14:paraId="53BB2411" w14:textId="77777777" w:rsidR="0052648C" w:rsidRPr="004D197D" w:rsidRDefault="0052648C" w:rsidP="0052648C">
      <w:pPr>
        <w:rPr>
          <w:rFonts w:cs="Arial"/>
          <w:sz w:val="24"/>
        </w:rPr>
      </w:pPr>
    </w:p>
    <w:p w14:paraId="4D6381CF" w14:textId="0AA76B3B" w:rsidR="0052648C" w:rsidRPr="004D197D" w:rsidRDefault="0052648C" w:rsidP="0052648C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97D">
        <w:rPr>
          <w:sz w:val="24"/>
          <w:szCs w:val="24"/>
        </w:rPr>
        <w:t>Remerciements</w:t>
      </w:r>
      <w:proofErr w:type="spellEnd"/>
      <w:r w:rsidRPr="004D197D">
        <w:rPr>
          <w:rFonts w:ascii="Times New Roman" w:hAnsi="Times New Roman" w:cs="Times New Roman"/>
          <w:sz w:val="24"/>
          <w:szCs w:val="24"/>
        </w:rPr>
        <w:t xml:space="preserve"> </w:t>
      </w:r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[</w:t>
      </w:r>
      <w:proofErr w:type="spellStart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Consultez</w:t>
      </w:r>
      <w:proofErr w:type="spellEnd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les </w:t>
      </w:r>
      <w:hyperlink r:id="rId10" w:anchor="guidelines" w:history="1">
        <w:proofErr w:type="spellStart"/>
        <w:r w:rsidRPr="00EC520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lignes</w:t>
        </w:r>
        <w:proofErr w:type="spellEnd"/>
        <w:r w:rsidRPr="00EC520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directrices </w:t>
        </w:r>
        <w:proofErr w:type="spellStart"/>
        <w:r w:rsidRPr="00EC520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concernant</w:t>
        </w:r>
        <w:proofErr w:type="spellEnd"/>
        <w:r w:rsidRPr="00EC520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les </w:t>
        </w:r>
        <w:proofErr w:type="spellStart"/>
        <w:r w:rsidRPr="00EC520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remerciements</w:t>
        </w:r>
        <w:proofErr w:type="spellEnd"/>
      </w:hyperlink>
      <w:r w:rsidRPr="00EC520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p w14:paraId="029BE6FF" w14:textId="34B60D02" w:rsidR="00747506" w:rsidRPr="004D197D" w:rsidRDefault="006C5368" w:rsidP="0066131C">
      <w:pPr>
        <w:rPr>
          <w:rFonts w:ascii="Times New Roman" w:hAnsi="Times New Roman"/>
          <w:color w:val="FF0000"/>
          <w:sz w:val="24"/>
        </w:rPr>
      </w:pPr>
      <w:r w:rsidRPr="004D197D">
        <w:rPr>
          <w:rFonts w:ascii="Times New Roman" w:hAnsi="Times New Roman"/>
          <w:color w:val="FF0000"/>
          <w:sz w:val="24"/>
        </w:rPr>
        <w:br/>
      </w:r>
    </w:p>
    <w:p w14:paraId="0E95D762" w14:textId="77777777" w:rsidR="00DF2264" w:rsidRPr="004D197D" w:rsidRDefault="00DF2264">
      <w:pPr>
        <w:spacing w:line="240" w:lineRule="auto"/>
        <w:rPr>
          <w:rFonts w:ascii="Times New Roman" w:hAnsi="Times New Roman"/>
          <w:b/>
          <w:bCs/>
          <w:kern w:val="32"/>
          <w:sz w:val="24"/>
        </w:rPr>
      </w:pPr>
      <w:r w:rsidRPr="004D197D">
        <w:rPr>
          <w:rFonts w:ascii="Times New Roman" w:hAnsi="Times New Roman"/>
          <w:sz w:val="24"/>
        </w:rPr>
        <w:br w:type="page"/>
      </w:r>
    </w:p>
    <w:p w14:paraId="20F9B149" w14:textId="428F5EFE" w:rsidR="00EE0017" w:rsidRPr="004D197D" w:rsidRDefault="0052648C" w:rsidP="0074750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</w:pPr>
      <w:proofErr w:type="spellStart"/>
      <w:r w:rsidRPr="004D197D">
        <w:rPr>
          <w:sz w:val="24"/>
          <w:szCs w:val="24"/>
        </w:rPr>
        <w:t>Références</w:t>
      </w:r>
      <w:proofErr w:type="spellEnd"/>
      <w:r w:rsidR="00EE0017" w:rsidRPr="004D197D">
        <w:rPr>
          <w:rFonts w:ascii="Times New Roman" w:hAnsi="Times New Roman" w:cs="Times New Roman"/>
          <w:sz w:val="24"/>
          <w:szCs w:val="24"/>
        </w:rPr>
        <w:t xml:space="preserve"> </w:t>
      </w:r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[20 </w:t>
      </w:r>
      <w:proofErr w:type="spellStart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ou</w:t>
      </w:r>
      <w:proofErr w:type="spellEnd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 xml:space="preserve"> </w:t>
      </w:r>
      <w:proofErr w:type="spellStart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moins</w:t>
      </w:r>
      <w:proofErr w:type="spellEnd"/>
      <w:r w:rsidRPr="004D197D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]</w:t>
      </w:r>
    </w:p>
    <w:p w14:paraId="26131052" w14:textId="5F1AE6AC" w:rsidR="00EE0017" w:rsidRPr="004D197D" w:rsidRDefault="00BB027B" w:rsidP="00747506">
      <w:pPr>
        <w:widowControl w:val="0"/>
        <w:ind w:right="4" w:hanging="11"/>
        <w:rPr>
          <w:rFonts w:ascii="Times New Roman" w:hAnsi="Times New Roman"/>
          <w:color w:val="FF0000"/>
          <w:sz w:val="24"/>
        </w:rPr>
      </w:pPr>
      <w:r w:rsidRPr="004D197D">
        <w:rPr>
          <w:rFonts w:ascii="Times New Roman" w:hAnsi="Times New Roman"/>
          <w:color w:val="FF0000"/>
          <w:sz w:val="24"/>
        </w:rPr>
        <w:t>[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Voici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exemples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pour la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présentation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des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références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dans La RVC.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Veuillez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 xml:space="preserve"> consulter les </w:t>
      </w:r>
      <w:hyperlink r:id="rId11" w:anchor="guidelines-list" w:history="1">
        <w:proofErr w:type="spellStart"/>
        <w:r w:rsidR="007F7E64" w:rsidRPr="00EC5200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="007F7E64" w:rsidRPr="00EC5200">
          <w:rPr>
            <w:rStyle w:val="Hyperlink"/>
            <w:rFonts w:ascii="Times New Roman" w:hAnsi="Times New Roman"/>
            <w:sz w:val="24"/>
          </w:rPr>
          <w:t xml:space="preserve"> directrices sur les </w:t>
        </w:r>
        <w:proofErr w:type="spellStart"/>
        <w:r w:rsidR="007F7E64" w:rsidRPr="00EC5200">
          <w:rPr>
            <w:rStyle w:val="Hyperlink"/>
            <w:rFonts w:ascii="Times New Roman" w:hAnsi="Times New Roman"/>
            <w:sz w:val="24"/>
          </w:rPr>
          <w:t>références</w:t>
        </w:r>
        <w:proofErr w:type="spellEnd"/>
      </w:hyperlink>
      <w:r w:rsidR="007F7E64" w:rsidRPr="004D197D">
        <w:rPr>
          <w:rFonts w:ascii="Times New Roman" w:hAnsi="Times New Roman"/>
          <w:color w:val="00B0F0"/>
          <w:sz w:val="24"/>
        </w:rPr>
        <w:t xml:space="preserve"> </w:t>
      </w:r>
      <w:r w:rsidR="007F7E64" w:rsidRPr="004D197D">
        <w:rPr>
          <w:rFonts w:ascii="Times New Roman" w:hAnsi="Times New Roman"/>
          <w:color w:val="FF0000"/>
          <w:sz w:val="24"/>
        </w:rPr>
        <w:t xml:space="preserve">pour plus de </w:t>
      </w:r>
      <w:proofErr w:type="spellStart"/>
      <w:r w:rsidR="007F7E64" w:rsidRPr="004D197D">
        <w:rPr>
          <w:rFonts w:ascii="Times New Roman" w:hAnsi="Times New Roman"/>
          <w:color w:val="FF0000"/>
          <w:sz w:val="24"/>
        </w:rPr>
        <w:t>détails</w:t>
      </w:r>
      <w:proofErr w:type="spellEnd"/>
      <w:r w:rsidR="007F7E64" w:rsidRPr="004D197D">
        <w:rPr>
          <w:rFonts w:ascii="Times New Roman" w:hAnsi="Times New Roman"/>
          <w:color w:val="FF0000"/>
          <w:sz w:val="24"/>
        </w:rPr>
        <w:t>.]</w:t>
      </w:r>
    </w:p>
    <w:p w14:paraId="2016AED7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 xml:space="preserve">Article standard (6 auteurs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moins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</w:p>
    <w:p w14:paraId="213E275A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1. Marley LK, </w:t>
      </w:r>
      <w:proofErr w:type="spellStart"/>
      <w:r w:rsidRPr="004D197D">
        <w:rPr>
          <w:rFonts w:ascii="Times New Roman" w:hAnsi="Times New Roman"/>
          <w:sz w:val="24"/>
        </w:rPr>
        <w:t>Soffler</w:t>
      </w:r>
      <w:proofErr w:type="spellEnd"/>
      <w:r w:rsidRPr="004D197D">
        <w:rPr>
          <w:rFonts w:ascii="Times New Roman" w:hAnsi="Times New Roman"/>
          <w:sz w:val="24"/>
        </w:rPr>
        <w:t xml:space="preserve"> C, Hackett ES. Clinical features, diagnostic methods, treatments, and outcomes associated with ingested wires in the abdomen of horses: 16 cases (2002-2013). J Am Vet Med Assoc 2018;253:781–787.</w:t>
      </w:r>
    </w:p>
    <w:p w14:paraId="687878D7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>2. Leger D, Bater S, Paulin MV, Linn K, Taylor S, Shelton GD. Presumptive motor neuron degeneration in an adult cat. Can Vet J 2024;65:1034–1040.</w:t>
      </w:r>
    </w:p>
    <w:p w14:paraId="70C0C571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Standard journal article (more than 6 authors)</w:t>
      </w:r>
    </w:p>
    <w:p w14:paraId="2E636B20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>3. Fontes GS, Bourne KL, Bracha, et al. Development of non-pulmonary soft-tissue metastasis is not a poor prognostic indicator in dogs with metastatic appendicular osteosarcoma. Can Vet J 2024;65:1061–1070.</w:t>
      </w:r>
    </w:p>
    <w:p w14:paraId="371173D5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Article standard (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cours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 publication)</w:t>
      </w:r>
    </w:p>
    <w:p w14:paraId="3395779D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4. Watson K, </w:t>
      </w:r>
      <w:proofErr w:type="spellStart"/>
      <w:r w:rsidRPr="004D197D">
        <w:rPr>
          <w:rFonts w:ascii="Times New Roman" w:hAnsi="Times New Roman"/>
          <w:sz w:val="24"/>
        </w:rPr>
        <w:t>Mardhekar</w:t>
      </w:r>
      <w:proofErr w:type="spellEnd"/>
      <w:r w:rsidRPr="004D197D">
        <w:rPr>
          <w:rFonts w:ascii="Times New Roman" w:hAnsi="Times New Roman"/>
          <w:sz w:val="24"/>
        </w:rPr>
        <w:t xml:space="preserve"> NM, Pandey U, et al. Veterinary students’ perceptions toward telehealth services delivery knowledge in curricula and future practice: A cross-sectional study. Am J Vet Res 2024; </w:t>
      </w:r>
      <w:proofErr w:type="spellStart"/>
      <w:r w:rsidRPr="004D197D">
        <w:rPr>
          <w:rFonts w:ascii="Times New Roman" w:hAnsi="Times New Roman"/>
          <w:sz w:val="24"/>
        </w:rPr>
        <w:t>doi</w:t>
      </w:r>
      <w:proofErr w:type="spellEnd"/>
      <w:r w:rsidRPr="004D197D">
        <w:rPr>
          <w:rFonts w:ascii="Times New Roman" w:hAnsi="Times New Roman"/>
          <w:sz w:val="24"/>
        </w:rPr>
        <w:t xml:space="preserve">: 10.2460/ajvr.24.02.0032. Publication </w:t>
      </w:r>
      <w:proofErr w:type="spellStart"/>
      <w:r w:rsidRPr="004D197D">
        <w:rPr>
          <w:rFonts w:ascii="Times New Roman" w:hAnsi="Times New Roman"/>
          <w:sz w:val="24"/>
        </w:rPr>
        <w:t>en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avant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l’impression</w:t>
      </w:r>
      <w:proofErr w:type="spellEnd"/>
      <w:r w:rsidRPr="004D197D">
        <w:rPr>
          <w:rFonts w:ascii="Times New Roman" w:hAnsi="Times New Roman"/>
          <w:sz w:val="24"/>
        </w:rPr>
        <w:t>.</w:t>
      </w:r>
    </w:p>
    <w:p w14:paraId="081A9595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 xml:space="preserve">Article standard (non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publié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; article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diffusé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sur un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serveur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prépublication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</w:p>
    <w:p w14:paraId="7EE93CE8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5. Maire U, Genton M, </w:t>
      </w:r>
      <w:proofErr w:type="spellStart"/>
      <w:r w:rsidRPr="004D197D">
        <w:rPr>
          <w:rFonts w:ascii="Times New Roman" w:hAnsi="Times New Roman"/>
          <w:sz w:val="24"/>
        </w:rPr>
        <w:t>Vitte</w:t>
      </w:r>
      <w:proofErr w:type="spellEnd"/>
      <w:r w:rsidRPr="004D197D">
        <w:rPr>
          <w:rFonts w:ascii="Times New Roman" w:hAnsi="Times New Roman"/>
          <w:sz w:val="24"/>
        </w:rPr>
        <w:t xml:space="preserve">-Rossignol A. Management of an iatrogenic cecal perforation after abdominal drain placement on a horse. </w:t>
      </w:r>
      <w:proofErr w:type="spellStart"/>
      <w:r w:rsidRPr="004D197D">
        <w:rPr>
          <w:rFonts w:ascii="Times New Roman" w:hAnsi="Times New Roman"/>
          <w:sz w:val="24"/>
        </w:rPr>
        <w:t>Authorea</w:t>
      </w:r>
      <w:proofErr w:type="spellEnd"/>
      <w:r w:rsidRPr="004D197D">
        <w:rPr>
          <w:rFonts w:ascii="Times New Roman" w:hAnsi="Times New Roman"/>
          <w:sz w:val="24"/>
        </w:rPr>
        <w:t xml:space="preserve">, 20 </w:t>
      </w:r>
      <w:proofErr w:type="spellStart"/>
      <w:r w:rsidRPr="004D197D">
        <w:rPr>
          <w:rFonts w:ascii="Times New Roman" w:hAnsi="Times New Roman"/>
          <w:sz w:val="24"/>
        </w:rPr>
        <w:t>janvier</w:t>
      </w:r>
      <w:proofErr w:type="spellEnd"/>
      <w:r w:rsidRPr="004D197D">
        <w:rPr>
          <w:rFonts w:ascii="Times New Roman" w:hAnsi="Times New Roman"/>
          <w:sz w:val="24"/>
        </w:rPr>
        <w:t xml:space="preserve"> 2023; </w:t>
      </w:r>
      <w:proofErr w:type="spellStart"/>
      <w:r w:rsidRPr="004D197D">
        <w:rPr>
          <w:rFonts w:ascii="Times New Roman" w:hAnsi="Times New Roman"/>
          <w:sz w:val="24"/>
        </w:rPr>
        <w:t>doi</w:t>
      </w:r>
      <w:proofErr w:type="spellEnd"/>
      <w:r w:rsidRPr="004D197D">
        <w:rPr>
          <w:rFonts w:ascii="Times New Roman" w:hAnsi="Times New Roman"/>
          <w:sz w:val="24"/>
        </w:rPr>
        <w:t xml:space="preserve">: 10.22541/au.167425253.34506271/v1. </w:t>
      </w:r>
      <w:proofErr w:type="spellStart"/>
      <w:r w:rsidRPr="004D197D">
        <w:rPr>
          <w:rFonts w:ascii="Times New Roman" w:hAnsi="Times New Roman"/>
          <w:sz w:val="24"/>
        </w:rPr>
        <w:t>Prépublication</w:t>
      </w:r>
      <w:proofErr w:type="spellEnd"/>
      <w:r w:rsidRPr="004D197D">
        <w:rPr>
          <w:rFonts w:ascii="Times New Roman" w:hAnsi="Times New Roman"/>
          <w:sz w:val="24"/>
        </w:rPr>
        <w:t>.</w:t>
      </w:r>
    </w:p>
    <w:p w14:paraId="54D290EF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Livre</w:t>
      </w:r>
    </w:p>
    <w:p w14:paraId="2D0EF605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>6. Silverstein D, Hopper K. Small Animal Critical Care Medicine. 3rd ed. Toronto, Ontario: Elsevier Canada, 2022:789–795.</w:t>
      </w:r>
    </w:p>
    <w:p w14:paraId="3200E573" w14:textId="77777777" w:rsidR="008F18B0" w:rsidRPr="004D197D" w:rsidRDefault="008F18B0" w:rsidP="008F18B0">
      <w:pPr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 xml:space="preserve">Livre (avec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l’éditeur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, 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président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d’un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groupe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tant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qu’auteur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</w:p>
    <w:p w14:paraId="676F3921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>7. Constable PD, Hinchcliff KW, Done SH, Grünberg W, eds. Veterinary Medicine. 11th ed. St. Louis, Missouri: Elsevier, 2017:36–42.</w:t>
      </w:r>
    </w:p>
    <w:p w14:paraId="30EF845A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Chapitre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 livre (dans un livre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ayant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éditeur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compilateur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distinct)</w:t>
      </w:r>
    </w:p>
    <w:p w14:paraId="6FB5309B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>8. Coles TB, Lynn RC. Antiparasitic drugs. In: Bowman DD, ed. Georgis’ Parasitology for Veterinarians. 10th ed. Philadelphia, Pennsylvania: Elsevier Saunders, 2014:264–325.</w:t>
      </w:r>
    </w:p>
    <w:p w14:paraId="1516A831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>9. Leeper BJ. Evaluation of current methods of soft tissue removal from bone [PhD dissertation]. Pittsburgh, Pennsylvania: University of Pittsburgh, 2015.</w:t>
      </w:r>
    </w:p>
    <w:p w14:paraId="213F1946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Mémoire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thèse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(accessible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</w:p>
    <w:p w14:paraId="0CB9521F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10. McDonald Kinkaid HY. Species-level determinants of stereotypic </w:t>
      </w:r>
      <w:proofErr w:type="spellStart"/>
      <w:r w:rsidRPr="004D197D">
        <w:rPr>
          <w:rFonts w:ascii="Times New Roman" w:hAnsi="Times New Roman"/>
          <w:sz w:val="24"/>
        </w:rPr>
        <w:t>behaviour</w:t>
      </w:r>
      <w:proofErr w:type="spellEnd"/>
      <w:r w:rsidRPr="004D197D">
        <w:rPr>
          <w:rFonts w:ascii="Times New Roman" w:hAnsi="Times New Roman"/>
          <w:sz w:val="24"/>
        </w:rPr>
        <w:t>, reproductive success, and lifespan in captive parrots (Psittaciformes) [</w:t>
      </w:r>
      <w:proofErr w:type="spellStart"/>
      <w:r w:rsidRPr="004D197D">
        <w:rPr>
          <w:rFonts w:ascii="Times New Roman" w:hAnsi="Times New Roman"/>
          <w:sz w:val="24"/>
        </w:rPr>
        <w:t>thèse</w:t>
      </w:r>
      <w:proofErr w:type="spellEnd"/>
      <w:r w:rsidRPr="004D197D">
        <w:rPr>
          <w:rFonts w:ascii="Times New Roman" w:hAnsi="Times New Roman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sz w:val="24"/>
        </w:rPr>
        <w:t>doctorat</w:t>
      </w:r>
      <w:proofErr w:type="spellEnd"/>
      <w:r w:rsidRPr="004D197D">
        <w:rPr>
          <w:rFonts w:ascii="Times New Roman" w:hAnsi="Times New Roman"/>
          <w:sz w:val="24"/>
        </w:rPr>
        <w:t xml:space="preserve">]. 2015.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2" w:history="1">
        <w:r w:rsidRPr="004D197D">
          <w:rPr>
            <w:rStyle w:val="Hyperlink"/>
            <w:rFonts w:ascii="Times New Roman" w:hAnsi="Times New Roman"/>
            <w:sz w:val="24"/>
          </w:rPr>
          <w:t>https://atrium.lib.uoguelph.ca/items/dd812b4c-3805-4f5c-9604-593e588b6e79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 </w:t>
      </w:r>
    </w:p>
    <w:p w14:paraId="3C9031E0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publiés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 xml:space="preserve">11. </w:t>
      </w:r>
      <w:proofErr w:type="spellStart"/>
      <w:r w:rsidRPr="004D197D">
        <w:rPr>
          <w:rFonts w:ascii="Times New Roman" w:hAnsi="Times New Roman"/>
          <w:sz w:val="24"/>
        </w:rPr>
        <w:t>Shokrian</w:t>
      </w:r>
      <w:proofErr w:type="spellEnd"/>
      <w:r w:rsidRPr="004D197D">
        <w:rPr>
          <w:rFonts w:ascii="Times New Roman" w:hAnsi="Times New Roman"/>
          <w:sz w:val="24"/>
        </w:rPr>
        <w:t xml:space="preserve"> M, Kelley D, Nam JH. Advective mass transport along the cochlear coil. AIP Conf Proc 2024;3062:020004.</w:t>
      </w:r>
    </w:p>
    <w:p w14:paraId="02D62436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Actes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de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conférences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accessibles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ligne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</w:p>
    <w:p w14:paraId="6C37EA2E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12. Fischetti A. Basic radiology of the thorax. Atlantic Provinces Veterinary Conference. Halifax, Nova Scotia, April 25-27, 2025. Conference Proceedings available from: </w:t>
      </w:r>
      <w:hyperlink r:id="rId13" w:history="1">
        <w:r w:rsidRPr="004D197D">
          <w:rPr>
            <w:rStyle w:val="Hyperlink"/>
            <w:rFonts w:ascii="Times New Roman" w:hAnsi="Times New Roman"/>
            <w:sz w:val="24"/>
          </w:rPr>
          <w:t>http://apvc.ca/notes/</w:t>
        </w:r>
      </w:hyperlink>
      <w:r w:rsidRPr="004D197D">
        <w:rPr>
          <w:rFonts w:ascii="Times New Roman" w:hAnsi="Times New Roman"/>
          <w:sz w:val="24"/>
        </w:rPr>
        <w:t>.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15 </w:t>
      </w:r>
      <w:proofErr w:type="spellStart"/>
      <w:r w:rsidRPr="004D197D">
        <w:rPr>
          <w:rFonts w:ascii="Times New Roman" w:hAnsi="Times New Roman"/>
          <w:sz w:val="24"/>
        </w:rPr>
        <w:t>juillet</w:t>
      </w:r>
      <w:proofErr w:type="spellEnd"/>
      <w:r w:rsidRPr="004D197D">
        <w:rPr>
          <w:rFonts w:ascii="Times New Roman" w:hAnsi="Times New Roman"/>
          <w:sz w:val="24"/>
        </w:rPr>
        <w:t xml:space="preserve"> 2025).</w:t>
      </w:r>
    </w:p>
    <w:p w14:paraId="381FDA41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Article sur Internet</w:t>
      </w:r>
    </w:p>
    <w:p w14:paraId="3904BD9D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13. Silver S. Canadian fisheries: Access and benefits at risk of slipping away? The Hill Times, 3 </w:t>
      </w:r>
      <w:proofErr w:type="spellStart"/>
      <w:r w:rsidRPr="004D197D">
        <w:rPr>
          <w:rFonts w:ascii="Times New Roman" w:hAnsi="Times New Roman"/>
          <w:sz w:val="24"/>
        </w:rPr>
        <w:t>août</w:t>
      </w:r>
      <w:proofErr w:type="spellEnd"/>
      <w:r w:rsidRPr="004D197D">
        <w:rPr>
          <w:rFonts w:ascii="Times New Roman" w:hAnsi="Times New Roman"/>
          <w:sz w:val="24"/>
        </w:rPr>
        <w:t xml:space="preserve"> 2021.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4" w:history="1">
        <w:r w:rsidRPr="004D197D">
          <w:rPr>
            <w:rStyle w:val="Hyperlink"/>
            <w:rFonts w:ascii="Times New Roman" w:hAnsi="Times New Roman"/>
            <w:sz w:val="24"/>
          </w:rPr>
          <w:t>https://www.hilltimes.com/story/2021/08/03/canadian-fisheries-access-and-benefits-at-risk-of-slipping-away/269346/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</w:t>
      </w:r>
    </w:p>
    <w:p w14:paraId="05EB0D40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Document sur Internet (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pouvant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être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téléchargé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gratuitement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comme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un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fichier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PDF)</w:t>
      </w:r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 xml:space="preserve">14. WHO. The Control of Neglected Zoonotic Diseases: A Route to Poverty Alleviation – Report of a Joint WHO/DFID-AHP Meeting with the Participation of FAO and OIE. Geneva, Switzerland: World Health Organization, 2006.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5" w:history="1">
        <w:r w:rsidRPr="004D197D">
          <w:rPr>
            <w:rStyle w:val="Hyperlink"/>
            <w:rFonts w:ascii="Times New Roman" w:hAnsi="Times New Roman"/>
            <w:sz w:val="24"/>
          </w:rPr>
          <w:t>https://iris.who.int/bitstream/handle/10665/43485/9789241594301_eng.pdf?isAllowed=y&amp;sequence=1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</w:t>
      </w:r>
    </w:p>
    <w:p w14:paraId="2568023B" w14:textId="77777777" w:rsidR="008F18B0" w:rsidRPr="004D197D" w:rsidRDefault="008F18B0" w:rsidP="008F18B0">
      <w:pPr>
        <w:rPr>
          <w:rFonts w:ascii="Times New Roman" w:hAnsi="Times New Roman"/>
          <w:b/>
          <w:bCs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Site Web</w:t>
      </w:r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 xml:space="preserve">15. Canadian Veterinary Medical Association [Internet]. Position Statements: Telemedicine [site mis à jour le 6 </w:t>
      </w:r>
      <w:proofErr w:type="spellStart"/>
      <w:r w:rsidRPr="004D197D">
        <w:rPr>
          <w:rFonts w:ascii="Times New Roman" w:hAnsi="Times New Roman"/>
          <w:sz w:val="24"/>
        </w:rPr>
        <w:t>août</w:t>
      </w:r>
      <w:proofErr w:type="spellEnd"/>
      <w:r w:rsidRPr="004D197D">
        <w:rPr>
          <w:rFonts w:ascii="Times New Roman" w:hAnsi="Times New Roman"/>
          <w:sz w:val="24"/>
        </w:rPr>
        <w:t xml:space="preserve"> 2021].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6" w:history="1">
        <w:r w:rsidRPr="004D197D">
          <w:rPr>
            <w:rStyle w:val="Hyperlink"/>
            <w:rFonts w:ascii="Times New Roman" w:hAnsi="Times New Roman"/>
            <w:sz w:val="24"/>
          </w:rPr>
          <w:t>https://www.canadianveterinarians.net/policy-and-outreach/position-statements/statements/telemedicine/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</w:t>
      </w:r>
    </w:p>
    <w:p w14:paraId="222A4AD5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 xml:space="preserve">Site Web (page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d’accueil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>)</w:t>
      </w:r>
      <w:r w:rsidRPr="004D197D">
        <w:rPr>
          <w:rFonts w:ascii="Times New Roman" w:hAnsi="Times New Roman"/>
          <w:sz w:val="24"/>
        </w:rPr>
        <w:br/>
        <w:t xml:space="preserve">16. canadianveterinarians.net [site Web]. Ottawa, Ontario: Canadian Veterinary Medical Association; c2024.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7" w:history="1">
        <w:r w:rsidRPr="004D197D">
          <w:rPr>
            <w:rStyle w:val="Hyperlink"/>
            <w:rFonts w:ascii="Times New Roman" w:hAnsi="Times New Roman"/>
            <w:sz w:val="24"/>
          </w:rPr>
          <w:t>https://www.canadianveterinarians.net/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</w:t>
      </w:r>
    </w:p>
    <w:p w14:paraId="4B858619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b/>
          <w:bCs/>
          <w:color w:val="EE0000"/>
          <w:sz w:val="24"/>
        </w:rPr>
        <w:t>Base de données sur Internet</w:t>
      </w:r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 xml:space="preserve">17. Directory of Open Access Journals [base de données sur Internet]. Roskilde, Denmark: The Directory of Open Access Journals (DOAJ); c2024.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</w:t>
      </w:r>
      <w:hyperlink r:id="rId18" w:history="1">
        <w:r w:rsidRPr="004D197D">
          <w:rPr>
            <w:rStyle w:val="Hyperlink"/>
            <w:rFonts w:ascii="Times New Roman" w:hAnsi="Times New Roman"/>
            <w:sz w:val="24"/>
          </w:rPr>
          <w:t>https://www.doaj.org/</w:t>
        </w:r>
      </w:hyperlink>
      <w:r w:rsidRPr="004D197D">
        <w:rPr>
          <w:rFonts w:ascii="Times New Roman" w:hAnsi="Times New Roman"/>
          <w:sz w:val="24"/>
        </w:rPr>
        <w:t xml:space="preserve">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9 </w:t>
      </w:r>
      <w:proofErr w:type="spellStart"/>
      <w:r w:rsidRPr="004D197D">
        <w:rPr>
          <w:rFonts w:ascii="Times New Roman" w:hAnsi="Times New Roman"/>
          <w:sz w:val="24"/>
        </w:rPr>
        <w:t>octobre</w:t>
      </w:r>
      <w:proofErr w:type="spellEnd"/>
      <w:r w:rsidRPr="004D197D">
        <w:rPr>
          <w:rFonts w:ascii="Times New Roman" w:hAnsi="Times New Roman"/>
          <w:sz w:val="24"/>
        </w:rPr>
        <w:t xml:space="preserve"> 2024).</w:t>
      </w:r>
    </w:p>
    <w:p w14:paraId="5C765A2D" w14:textId="77777777" w:rsidR="008F18B0" w:rsidRPr="004D197D" w:rsidRDefault="008F18B0" w:rsidP="008F18B0">
      <w:pPr>
        <w:rPr>
          <w:rFonts w:ascii="Times New Roman" w:hAnsi="Times New Roman"/>
          <w:b/>
          <w:bCs/>
          <w:color w:val="EE0000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Logiciel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sur Internet </w:t>
      </w:r>
    </w:p>
    <w:p w14:paraId="436E5C2B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18. Hayes B, Tesar B, </w:t>
      </w:r>
      <w:proofErr w:type="spellStart"/>
      <w:r w:rsidRPr="004D197D">
        <w:rPr>
          <w:rFonts w:ascii="Times New Roman" w:hAnsi="Times New Roman"/>
          <w:sz w:val="24"/>
        </w:rPr>
        <w:t>Zurow</w:t>
      </w:r>
      <w:proofErr w:type="spellEnd"/>
      <w:r w:rsidRPr="004D197D">
        <w:rPr>
          <w:rFonts w:ascii="Times New Roman" w:hAnsi="Times New Roman"/>
          <w:sz w:val="24"/>
        </w:rPr>
        <w:t xml:space="preserve"> K. </w:t>
      </w:r>
      <w:proofErr w:type="spellStart"/>
      <w:r w:rsidRPr="004D197D">
        <w:rPr>
          <w:rFonts w:ascii="Times New Roman" w:hAnsi="Times New Roman"/>
          <w:sz w:val="24"/>
        </w:rPr>
        <w:t>OTSoft</w:t>
      </w:r>
      <w:proofErr w:type="spellEnd"/>
      <w:r w:rsidRPr="004D197D">
        <w:rPr>
          <w:rFonts w:ascii="Times New Roman" w:hAnsi="Times New Roman"/>
          <w:sz w:val="24"/>
        </w:rPr>
        <w:t>: Optimality Theory Software. Version 2.5 [</w:t>
      </w:r>
      <w:proofErr w:type="spellStart"/>
      <w:r w:rsidRPr="004D197D">
        <w:rPr>
          <w:rFonts w:ascii="Times New Roman" w:hAnsi="Times New Roman"/>
          <w:sz w:val="24"/>
        </w:rPr>
        <w:t>logiciel</w:t>
      </w:r>
      <w:proofErr w:type="spellEnd"/>
      <w:r w:rsidRPr="004D197D">
        <w:rPr>
          <w:rFonts w:ascii="Times New Roman" w:hAnsi="Times New Roman"/>
          <w:sz w:val="24"/>
        </w:rPr>
        <w:t xml:space="preserve">]. 11 </w:t>
      </w:r>
      <w:proofErr w:type="spellStart"/>
      <w:r w:rsidRPr="004D197D">
        <w:rPr>
          <w:rFonts w:ascii="Times New Roman" w:hAnsi="Times New Roman"/>
          <w:sz w:val="24"/>
        </w:rPr>
        <w:t>avril</w:t>
      </w:r>
      <w:proofErr w:type="spellEnd"/>
      <w:r w:rsidRPr="004D197D">
        <w:rPr>
          <w:rFonts w:ascii="Times New Roman" w:hAnsi="Times New Roman"/>
          <w:sz w:val="24"/>
        </w:rPr>
        <w:t xml:space="preserve"> 2021. En </w:t>
      </w:r>
      <w:proofErr w:type="spellStart"/>
      <w:r w:rsidRPr="004D197D">
        <w:rPr>
          <w:rFonts w:ascii="Times New Roman" w:hAnsi="Times New Roman"/>
          <w:sz w:val="24"/>
        </w:rPr>
        <w:t>ligne</w:t>
      </w:r>
      <w:proofErr w:type="spellEnd"/>
      <w:r w:rsidRPr="004D197D">
        <w:rPr>
          <w:rFonts w:ascii="Times New Roman" w:hAnsi="Times New Roman"/>
          <w:sz w:val="24"/>
        </w:rPr>
        <w:t xml:space="preserve"> : https://linguistics.ucla.edu/people/hayes/otsoft/ (</w:t>
      </w:r>
      <w:proofErr w:type="spellStart"/>
      <w:r w:rsidRPr="004D197D">
        <w:rPr>
          <w:rFonts w:ascii="Times New Roman" w:hAnsi="Times New Roman"/>
          <w:sz w:val="24"/>
        </w:rPr>
        <w:t>dernière</w:t>
      </w:r>
      <w:proofErr w:type="spellEnd"/>
      <w:r w:rsidRPr="004D197D">
        <w:rPr>
          <w:rFonts w:ascii="Times New Roman" w:hAnsi="Times New Roman"/>
          <w:sz w:val="24"/>
        </w:rPr>
        <w:t xml:space="preserve"> consultation le 11 </w:t>
      </w:r>
      <w:proofErr w:type="spellStart"/>
      <w:r w:rsidRPr="004D197D">
        <w:rPr>
          <w:rFonts w:ascii="Times New Roman" w:hAnsi="Times New Roman"/>
          <w:sz w:val="24"/>
        </w:rPr>
        <w:t>décembre</w:t>
      </w:r>
      <w:proofErr w:type="spellEnd"/>
      <w:r w:rsidRPr="004D197D">
        <w:rPr>
          <w:rFonts w:ascii="Times New Roman" w:hAnsi="Times New Roman"/>
          <w:sz w:val="24"/>
        </w:rPr>
        <w:t xml:space="preserve"> 2024). </w:t>
      </w:r>
    </w:p>
    <w:p w14:paraId="7BD2C611" w14:textId="77777777" w:rsidR="008F18B0" w:rsidRPr="004D197D" w:rsidRDefault="008F18B0" w:rsidP="008F18B0">
      <w:pPr>
        <w:rPr>
          <w:rFonts w:ascii="Times New Roman" w:hAnsi="Times New Roman"/>
          <w:sz w:val="24"/>
        </w:rPr>
      </w:pP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Cédérom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r w:rsidRPr="004D197D">
        <w:rPr>
          <w:rFonts w:ascii="Times New Roman" w:hAnsi="Times New Roman"/>
          <w:color w:val="EE0000"/>
          <w:sz w:val="24"/>
        </w:rPr>
        <w:br/>
      </w:r>
      <w:r w:rsidRPr="004D197D">
        <w:rPr>
          <w:rFonts w:ascii="Times New Roman" w:hAnsi="Times New Roman"/>
          <w:sz w:val="24"/>
        </w:rPr>
        <w:t>19. Tams T. Upper GI Endoscopy [</w:t>
      </w:r>
      <w:proofErr w:type="spellStart"/>
      <w:r w:rsidRPr="004D197D">
        <w:rPr>
          <w:rFonts w:ascii="Times New Roman" w:hAnsi="Times New Roman"/>
          <w:sz w:val="24"/>
        </w:rPr>
        <w:t>cédérom</w:t>
      </w:r>
      <w:proofErr w:type="spellEnd"/>
      <w:r w:rsidRPr="004D197D">
        <w:rPr>
          <w:rFonts w:ascii="Times New Roman" w:hAnsi="Times New Roman"/>
          <w:sz w:val="24"/>
        </w:rPr>
        <w:t xml:space="preserve">]. Guelph, Ontario: </w:t>
      </w:r>
      <w:proofErr w:type="spellStart"/>
      <w:r w:rsidRPr="004D197D">
        <w:rPr>
          <w:rFonts w:ascii="Times New Roman" w:hAnsi="Times New Roman"/>
          <w:sz w:val="24"/>
        </w:rPr>
        <w:t>Lifelearn</w:t>
      </w:r>
      <w:proofErr w:type="spellEnd"/>
      <w:r w:rsidRPr="004D197D">
        <w:rPr>
          <w:rFonts w:ascii="Times New Roman" w:hAnsi="Times New Roman"/>
          <w:sz w:val="24"/>
        </w:rPr>
        <w:t>, 2000.</w:t>
      </w:r>
    </w:p>
    <w:p w14:paraId="3AF1644F" w14:textId="33CE1CF3" w:rsidR="005C768B" w:rsidRPr="004D197D" w:rsidRDefault="008F18B0" w:rsidP="005C768B">
      <w:pPr>
        <w:spacing w:line="240" w:lineRule="auto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br w:type="page"/>
      </w:r>
    </w:p>
    <w:p w14:paraId="2897AF53" w14:textId="6CDCC7BC" w:rsidR="005A7123" w:rsidRPr="004D197D" w:rsidRDefault="007F7E64" w:rsidP="00EE0017">
      <w:pPr>
        <w:widowControl w:val="0"/>
        <w:rPr>
          <w:rFonts w:ascii="Times New Roman" w:hAnsi="Times New Roman"/>
          <w:color w:val="EE0000"/>
          <w:sz w:val="24"/>
        </w:rPr>
      </w:pPr>
      <w:bookmarkStart w:id="4" w:name="_Hlk203721664"/>
      <w:proofErr w:type="spellStart"/>
      <w:r w:rsidRPr="004D197D">
        <w:rPr>
          <w:rFonts w:ascii="Times New Roman" w:hAnsi="Times New Roman"/>
          <w:color w:val="EE0000"/>
          <w:sz w:val="24"/>
        </w:rPr>
        <w:t>L’article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peut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contenir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un maximum de 2 figures et/</w:t>
      </w:r>
      <w:proofErr w:type="spellStart"/>
      <w:r w:rsidRPr="004D197D">
        <w:rPr>
          <w:rFonts w:ascii="Times New Roman" w:hAnsi="Times New Roman"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tableaux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combinés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au total</w:t>
      </w:r>
      <w:bookmarkEnd w:id="4"/>
      <w:r w:rsidRPr="004D197D">
        <w:rPr>
          <w:rFonts w:ascii="Times New Roman" w:hAnsi="Times New Roman"/>
          <w:color w:val="EE0000"/>
          <w:sz w:val="24"/>
        </w:rPr>
        <w:t>.</w:t>
      </w:r>
    </w:p>
    <w:p w14:paraId="64315DAC" w14:textId="7E4EC49D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Tableau 1. </w:t>
      </w:r>
      <w:proofErr w:type="spellStart"/>
      <w:r w:rsidRPr="004D197D">
        <w:rPr>
          <w:rFonts w:ascii="Times New Roman" w:hAnsi="Times New Roman"/>
          <w:sz w:val="24"/>
        </w:rPr>
        <w:t>Titre</w:t>
      </w:r>
      <w:proofErr w:type="spellEnd"/>
      <w:r w:rsidRPr="004D197D">
        <w:rPr>
          <w:rFonts w:ascii="Times New Roman" w:hAnsi="Times New Roman"/>
          <w:sz w:val="24"/>
        </w:rPr>
        <w:t xml:space="preserve"> du tableau. </w:t>
      </w:r>
      <w:r w:rsidRPr="004D197D">
        <w:rPr>
          <w:rFonts w:ascii="Times New Roman" w:hAnsi="Times New Roman"/>
          <w:color w:val="FF0000"/>
          <w:sz w:val="24"/>
        </w:rPr>
        <w:t xml:space="preserve">Entrez 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titre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du tableau et </w:t>
      </w:r>
      <w:proofErr w:type="spellStart"/>
      <w:r w:rsidRPr="004D197D">
        <w:rPr>
          <w:rFonts w:ascii="Times New Roman" w:hAnsi="Times New Roman"/>
          <w:color w:val="FF0000"/>
          <w:sz w:val="24"/>
        </w:rPr>
        <w:t>placez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les notes sous le tableau </w:t>
      </w:r>
      <w:proofErr w:type="spellStart"/>
      <w:r w:rsidRPr="004D197D">
        <w:rPr>
          <w:rFonts w:ascii="Times New Roman" w:hAnsi="Times New Roman"/>
          <w:color w:val="FF0000"/>
          <w:sz w:val="24"/>
        </w:rPr>
        <w:t>en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suivant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FF0000"/>
          <w:sz w:val="24"/>
        </w:rPr>
        <w:t>l’ordre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et le style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indiqué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détails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color w:val="FF0000"/>
          <w:sz w:val="24"/>
        </w:rPr>
        <w:t>consultez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les </w:t>
      </w:r>
      <w:hyperlink r:id="rId19" w:anchor="tables" w:history="1">
        <w:proofErr w:type="spellStart"/>
        <w:r w:rsidRPr="00EC5200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EC5200">
          <w:rPr>
            <w:rStyle w:val="Hyperlink"/>
            <w:rFonts w:ascii="Times New Roman" w:hAnsi="Times New Roman"/>
            <w:sz w:val="24"/>
          </w:rPr>
          <w:t xml:space="preserve"> directrices sur les tableaux</w:t>
        </w:r>
      </w:hyperlink>
      <w:r w:rsidRPr="004D197D">
        <w:rPr>
          <w:rFonts w:ascii="Times New Roman" w:hAnsi="Times New Roman"/>
          <w:color w:val="FF0000"/>
          <w:sz w:val="24"/>
        </w:rPr>
        <w:t>.</w:t>
      </w:r>
    </w:p>
    <w:p w14:paraId="54E38918" w14:textId="77777777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</w:p>
    <w:p w14:paraId="380F2FFE" w14:textId="77777777" w:rsidR="007F7E64" w:rsidRPr="004D197D" w:rsidRDefault="007F7E64" w:rsidP="007F7E64">
      <w:pPr>
        <w:widowControl w:val="0"/>
        <w:rPr>
          <w:rFonts w:ascii="Times New Roman" w:hAnsi="Times New Roman"/>
          <w:b/>
          <w:bCs/>
          <w:color w:val="EE0000"/>
          <w:sz w:val="24"/>
        </w:rPr>
      </w:pPr>
      <w:bookmarkStart w:id="5" w:name="_Hlk201013275"/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Insérez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votre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tableau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ici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utilisant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b/>
          <w:bCs/>
          <w:color w:val="EE0000"/>
          <w:sz w:val="24"/>
        </w:rPr>
        <w:t>fonction</w:t>
      </w:r>
      <w:proofErr w:type="spellEnd"/>
      <w:r w:rsidRPr="004D197D">
        <w:rPr>
          <w:rFonts w:ascii="Times New Roman" w:hAnsi="Times New Roman"/>
          <w:b/>
          <w:bCs/>
          <w:color w:val="EE0000"/>
          <w:sz w:val="24"/>
        </w:rPr>
        <w:t xml:space="preserve"> Tableau de Microsoft Word. </w:t>
      </w:r>
    </w:p>
    <w:bookmarkEnd w:id="5"/>
    <w:p w14:paraId="7248E7CE" w14:textId="77777777" w:rsidR="00EE0017" w:rsidRPr="004D197D" w:rsidRDefault="00EE0017" w:rsidP="00EE0017">
      <w:pPr>
        <w:widowControl w:val="0"/>
        <w:rPr>
          <w:rFonts w:ascii="Times New Roman" w:hAnsi="Times New Roman"/>
          <w:sz w:val="24"/>
        </w:rPr>
      </w:pPr>
    </w:p>
    <w:p w14:paraId="3B7C398D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70F40152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6F2A0ECD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21C1A840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112172B7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6051EE06" w14:textId="77777777" w:rsidR="002F70B1" w:rsidRPr="004D197D" w:rsidRDefault="002F70B1" w:rsidP="00EE0017">
      <w:pPr>
        <w:widowControl w:val="0"/>
        <w:rPr>
          <w:rFonts w:ascii="Times New Roman" w:hAnsi="Times New Roman"/>
          <w:sz w:val="24"/>
        </w:rPr>
      </w:pPr>
    </w:p>
    <w:p w14:paraId="2DCA5A62" w14:textId="77777777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</w:p>
    <w:p w14:paraId="46FA3FB6" w14:textId="77777777" w:rsidR="007F7E64" w:rsidRPr="004D197D" w:rsidRDefault="007F7E64" w:rsidP="007F7E64">
      <w:pPr>
        <w:widowControl w:val="0"/>
        <w:rPr>
          <w:rFonts w:ascii="Times New Roman" w:hAnsi="Times New Roman"/>
          <w:color w:val="EE0000"/>
          <w:sz w:val="24"/>
        </w:rPr>
      </w:pPr>
      <w:bookmarkStart w:id="6" w:name="_Hlk203721958"/>
      <w:r w:rsidRPr="004D197D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4D197D">
        <w:rPr>
          <w:rFonts w:ascii="Times New Roman" w:hAnsi="Times New Roman"/>
          <w:bCs/>
          <w:sz w:val="24"/>
        </w:rPr>
        <w:t>artère</w:t>
      </w:r>
      <w:proofErr w:type="spellEnd"/>
      <w:r w:rsidRPr="004D197D">
        <w:rPr>
          <w:rFonts w:ascii="Times New Roman" w:hAnsi="Times New Roman"/>
          <w:bCs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Cs/>
          <w:sz w:val="24"/>
        </w:rPr>
        <w:t>carotide</w:t>
      </w:r>
      <w:proofErr w:type="spellEnd"/>
      <w:r w:rsidRPr="004D197D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4D197D">
        <w:rPr>
          <w:rFonts w:ascii="Times New Roman" w:hAnsi="Times New Roman"/>
          <w:bCs/>
          <w:sz w:val="24"/>
        </w:rPr>
        <w:t>brachiocéphalique</w:t>
      </w:r>
      <w:proofErr w:type="spellEnd"/>
      <w:r w:rsidRPr="004D197D">
        <w:rPr>
          <w:rFonts w:ascii="Times New Roman" w:hAnsi="Times New Roman"/>
          <w:bCs/>
          <w:sz w:val="24"/>
        </w:rPr>
        <w:t xml:space="preserve">. </w:t>
      </w:r>
      <w:r w:rsidRPr="004D197D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figurant dans le tableau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ordre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compris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celles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texte</w:t>
      </w:r>
      <w:proofErr w:type="spellEnd"/>
      <w:r w:rsidRPr="004D197D">
        <w:rPr>
          <w:rFonts w:ascii="Times New Roman" w:hAnsi="Times New Roman"/>
          <w:color w:val="EE0000"/>
          <w:sz w:val="24"/>
        </w:rPr>
        <w:t>.</w:t>
      </w:r>
    </w:p>
    <w:p w14:paraId="096B085B" w14:textId="77777777" w:rsidR="007F7E64" w:rsidRPr="004D197D" w:rsidRDefault="007F7E64" w:rsidP="007F7E64">
      <w:pPr>
        <w:widowControl w:val="0"/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sz w:val="24"/>
          <w:vertAlign w:val="superscript"/>
        </w:rPr>
        <w:t>a</w:t>
      </w:r>
      <w:r w:rsidRPr="004D197D">
        <w:rPr>
          <w:rFonts w:ascii="Times New Roman" w:hAnsi="Times New Roman"/>
          <w:sz w:val="24"/>
        </w:rPr>
        <w:t xml:space="preserve"> Texte de la première note. </w:t>
      </w:r>
      <w:r w:rsidRPr="004D197D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appels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note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lettres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exposant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. </w:t>
      </w:r>
      <w:proofErr w:type="spellStart"/>
      <w:r w:rsidRPr="004D197D">
        <w:rPr>
          <w:rFonts w:ascii="Times New Roman" w:hAnsi="Times New Roman"/>
          <w:color w:val="EE0000"/>
          <w:sz w:val="24"/>
        </w:rPr>
        <w:t>N’utilisez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pas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l’astérisque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pour </w:t>
      </w:r>
      <w:proofErr w:type="spellStart"/>
      <w:r w:rsidRPr="004D197D">
        <w:rPr>
          <w:rFonts w:ascii="Times New Roman" w:hAnsi="Times New Roman"/>
          <w:color w:val="EE0000"/>
          <w:sz w:val="24"/>
        </w:rPr>
        <w:t>indiquer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un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appel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de note.</w:t>
      </w:r>
    </w:p>
    <w:p w14:paraId="6A2C395D" w14:textId="77777777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  <w:vertAlign w:val="superscript"/>
        </w:rPr>
        <w:t>b</w:t>
      </w:r>
      <w:r w:rsidRPr="004D197D">
        <w:rPr>
          <w:rFonts w:ascii="Times New Roman" w:hAnsi="Times New Roman"/>
          <w:sz w:val="24"/>
        </w:rPr>
        <w:t xml:space="preserve"> Texte de la deuxième note.</w:t>
      </w:r>
    </w:p>
    <w:p w14:paraId="3DA1885E" w14:textId="77777777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Texte pour toute </w:t>
      </w:r>
      <w:proofErr w:type="spellStart"/>
      <w:r w:rsidRPr="004D197D">
        <w:rPr>
          <w:rFonts w:ascii="Times New Roman" w:hAnsi="Times New Roman"/>
          <w:sz w:val="24"/>
        </w:rPr>
        <w:t>autre</w:t>
      </w:r>
      <w:proofErr w:type="spellEnd"/>
      <w:r w:rsidRPr="004D197D">
        <w:rPr>
          <w:rFonts w:ascii="Times New Roman" w:hAnsi="Times New Roman"/>
          <w:sz w:val="24"/>
        </w:rPr>
        <w:t xml:space="preserve"> remarque </w:t>
      </w:r>
      <w:proofErr w:type="spellStart"/>
      <w:r w:rsidRPr="004D197D">
        <w:rPr>
          <w:rFonts w:ascii="Times New Roman" w:hAnsi="Times New Roman"/>
          <w:sz w:val="24"/>
        </w:rPr>
        <w:t>concernant</w:t>
      </w:r>
      <w:proofErr w:type="spellEnd"/>
      <w:r w:rsidRPr="004D197D">
        <w:rPr>
          <w:rFonts w:ascii="Times New Roman" w:hAnsi="Times New Roman"/>
          <w:sz w:val="24"/>
        </w:rPr>
        <w:t xml:space="preserve"> le tableau qui </w:t>
      </w:r>
      <w:proofErr w:type="spellStart"/>
      <w:r w:rsidRPr="004D197D">
        <w:rPr>
          <w:rFonts w:ascii="Times New Roman" w:hAnsi="Times New Roman"/>
          <w:sz w:val="24"/>
        </w:rPr>
        <w:t>n’est</w:t>
      </w:r>
      <w:proofErr w:type="spellEnd"/>
      <w:r w:rsidRPr="004D197D">
        <w:rPr>
          <w:rFonts w:ascii="Times New Roman" w:hAnsi="Times New Roman"/>
          <w:sz w:val="24"/>
        </w:rPr>
        <w:t xml:space="preserve"> pas </w:t>
      </w:r>
      <w:proofErr w:type="spellStart"/>
      <w:r w:rsidRPr="004D197D">
        <w:rPr>
          <w:rFonts w:ascii="Times New Roman" w:hAnsi="Times New Roman"/>
          <w:sz w:val="24"/>
        </w:rPr>
        <w:t>liée</w:t>
      </w:r>
      <w:proofErr w:type="spellEnd"/>
      <w:r w:rsidRPr="004D197D">
        <w:rPr>
          <w:rFonts w:ascii="Times New Roman" w:hAnsi="Times New Roman"/>
          <w:sz w:val="24"/>
        </w:rPr>
        <w:t xml:space="preserve"> à un </w:t>
      </w:r>
      <w:proofErr w:type="spellStart"/>
      <w:r w:rsidRPr="004D197D">
        <w:rPr>
          <w:rFonts w:ascii="Times New Roman" w:hAnsi="Times New Roman"/>
          <w:sz w:val="24"/>
        </w:rPr>
        <w:t>appel</w:t>
      </w:r>
      <w:proofErr w:type="spellEnd"/>
      <w:r w:rsidRPr="004D197D">
        <w:rPr>
          <w:rFonts w:ascii="Times New Roman" w:hAnsi="Times New Roman"/>
          <w:sz w:val="24"/>
        </w:rPr>
        <w:t xml:space="preserve"> de note </w:t>
      </w:r>
      <w:proofErr w:type="spellStart"/>
      <w:r w:rsidRPr="004D197D">
        <w:rPr>
          <w:rFonts w:ascii="Times New Roman" w:hAnsi="Times New Roman"/>
          <w:sz w:val="24"/>
        </w:rPr>
        <w:t>en</w:t>
      </w:r>
      <w:proofErr w:type="spellEnd"/>
      <w:r w:rsidRPr="004D197D">
        <w:rPr>
          <w:rFonts w:ascii="Times New Roman" w:hAnsi="Times New Roman"/>
          <w:sz w:val="24"/>
        </w:rPr>
        <w:t xml:space="preserve"> particulier.</w:t>
      </w:r>
    </w:p>
    <w:bookmarkEnd w:id="6"/>
    <w:p w14:paraId="559703E3" w14:textId="77777777" w:rsidR="0001432C" w:rsidRPr="004D197D" w:rsidRDefault="0001432C">
      <w:pPr>
        <w:spacing w:line="240" w:lineRule="auto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br w:type="page"/>
      </w:r>
    </w:p>
    <w:p w14:paraId="494F061E" w14:textId="331016CF" w:rsidR="007F7E64" w:rsidRPr="004D197D" w:rsidRDefault="007F7E64" w:rsidP="007F7E64">
      <w:pPr>
        <w:widowControl w:val="0"/>
        <w:rPr>
          <w:rFonts w:ascii="Times New Roman" w:hAnsi="Times New Roman"/>
          <w:sz w:val="24"/>
        </w:rPr>
      </w:pPr>
      <w:r w:rsidRPr="004D197D">
        <w:rPr>
          <w:rFonts w:ascii="Times New Roman" w:hAnsi="Times New Roman"/>
          <w:sz w:val="24"/>
        </w:rPr>
        <w:t xml:space="preserve">Figure 1. </w:t>
      </w:r>
      <w:proofErr w:type="spellStart"/>
      <w:r w:rsidRPr="004D197D">
        <w:rPr>
          <w:rFonts w:ascii="Times New Roman" w:hAnsi="Times New Roman"/>
          <w:sz w:val="24"/>
        </w:rPr>
        <w:t>Titre</w:t>
      </w:r>
      <w:proofErr w:type="spellEnd"/>
      <w:r w:rsidRPr="004D197D">
        <w:rPr>
          <w:rFonts w:ascii="Times New Roman" w:hAnsi="Times New Roman"/>
          <w:sz w:val="24"/>
        </w:rPr>
        <w:t xml:space="preserve"> de la figure. Tout </w:t>
      </w:r>
      <w:proofErr w:type="spellStart"/>
      <w:r w:rsidRPr="004D197D">
        <w:rPr>
          <w:rFonts w:ascii="Times New Roman" w:hAnsi="Times New Roman"/>
          <w:sz w:val="24"/>
        </w:rPr>
        <w:t>texte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supplémentaire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concernant</w:t>
      </w:r>
      <w:proofErr w:type="spellEnd"/>
      <w:r w:rsidRPr="004D197D">
        <w:rPr>
          <w:rFonts w:ascii="Times New Roman" w:hAnsi="Times New Roman"/>
          <w:sz w:val="24"/>
        </w:rPr>
        <w:t xml:space="preserve"> la figure </w:t>
      </w:r>
      <w:proofErr w:type="spellStart"/>
      <w:r w:rsidRPr="004D197D">
        <w:rPr>
          <w:rFonts w:ascii="Times New Roman" w:hAnsi="Times New Roman"/>
          <w:sz w:val="24"/>
        </w:rPr>
        <w:t>est</w:t>
      </w:r>
      <w:proofErr w:type="spellEnd"/>
      <w:r w:rsidRPr="004D197D">
        <w:rPr>
          <w:rFonts w:ascii="Times New Roman" w:hAnsi="Times New Roman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sz w:val="24"/>
        </w:rPr>
        <w:t>ajouté</w:t>
      </w:r>
      <w:proofErr w:type="spellEnd"/>
      <w:r w:rsidRPr="004D197D">
        <w:rPr>
          <w:rFonts w:ascii="Times New Roman" w:hAnsi="Times New Roman"/>
          <w:sz w:val="24"/>
        </w:rPr>
        <w:t xml:space="preserve"> après le </w:t>
      </w:r>
      <w:proofErr w:type="spellStart"/>
      <w:r w:rsidRPr="004D197D">
        <w:rPr>
          <w:rFonts w:ascii="Times New Roman" w:hAnsi="Times New Roman"/>
          <w:sz w:val="24"/>
        </w:rPr>
        <w:t>titre</w:t>
      </w:r>
      <w:proofErr w:type="spellEnd"/>
      <w:r w:rsidRPr="004D197D">
        <w:rPr>
          <w:rFonts w:ascii="Times New Roman" w:hAnsi="Times New Roman"/>
          <w:sz w:val="24"/>
        </w:rPr>
        <w:t xml:space="preserve">.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Ajoutez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la </w:t>
      </w:r>
      <w:proofErr w:type="spellStart"/>
      <w:r w:rsidRPr="004D197D">
        <w:rPr>
          <w:rFonts w:ascii="Times New Roman" w:hAnsi="Times New Roman"/>
          <w:color w:val="FF0000"/>
          <w:sz w:val="24"/>
        </w:rPr>
        <w:t>légende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de la figure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ici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 =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titre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4D197D">
        <w:rPr>
          <w:rFonts w:ascii="Times New Roman" w:hAnsi="Times New Roman"/>
          <w:color w:val="FF0000"/>
          <w:sz w:val="24"/>
        </w:rPr>
        <w:t>texte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et </w:t>
      </w:r>
      <w:proofErr w:type="spellStart"/>
      <w:r w:rsidRPr="004D197D">
        <w:rPr>
          <w:rFonts w:ascii="Times New Roman" w:hAnsi="Times New Roman"/>
          <w:color w:val="FF0000"/>
          <w:sz w:val="24"/>
        </w:rPr>
        <w:t>abréviations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. Pour plus de </w:t>
      </w:r>
      <w:proofErr w:type="spellStart"/>
      <w:r w:rsidRPr="004D197D">
        <w:rPr>
          <w:rFonts w:ascii="Times New Roman" w:hAnsi="Times New Roman"/>
          <w:color w:val="FF0000"/>
          <w:sz w:val="24"/>
        </w:rPr>
        <w:t>détails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, </w:t>
      </w:r>
      <w:proofErr w:type="spellStart"/>
      <w:r w:rsidRPr="004D197D">
        <w:rPr>
          <w:rFonts w:ascii="Times New Roman" w:hAnsi="Times New Roman"/>
          <w:color w:val="FF0000"/>
          <w:sz w:val="24"/>
        </w:rPr>
        <w:t>consultez</w:t>
      </w:r>
      <w:proofErr w:type="spellEnd"/>
      <w:r w:rsidRPr="004D197D">
        <w:rPr>
          <w:rFonts w:ascii="Times New Roman" w:hAnsi="Times New Roman"/>
          <w:color w:val="FF0000"/>
          <w:sz w:val="24"/>
        </w:rPr>
        <w:t xml:space="preserve"> les </w:t>
      </w:r>
      <w:hyperlink r:id="rId20" w:anchor="figures" w:history="1">
        <w:proofErr w:type="spellStart"/>
        <w:r w:rsidRPr="00EC5200">
          <w:rPr>
            <w:rStyle w:val="Hyperlink"/>
            <w:rFonts w:ascii="Times New Roman" w:hAnsi="Times New Roman"/>
            <w:sz w:val="24"/>
          </w:rPr>
          <w:t>lignes</w:t>
        </w:r>
        <w:proofErr w:type="spellEnd"/>
        <w:r w:rsidRPr="00EC5200">
          <w:rPr>
            <w:rStyle w:val="Hyperlink"/>
            <w:rFonts w:ascii="Times New Roman" w:hAnsi="Times New Roman"/>
            <w:sz w:val="24"/>
          </w:rPr>
          <w:t xml:space="preserve"> directrices sur les figures</w:t>
        </w:r>
      </w:hyperlink>
      <w:r w:rsidRPr="004D197D">
        <w:rPr>
          <w:rFonts w:ascii="Times New Roman" w:hAnsi="Times New Roman"/>
          <w:color w:val="FF0000"/>
          <w:sz w:val="24"/>
        </w:rPr>
        <w:t>.</w:t>
      </w:r>
    </w:p>
    <w:p w14:paraId="77AA7BDF" w14:textId="77777777" w:rsidR="007F7E64" w:rsidRPr="00DA718F" w:rsidRDefault="007F7E64" w:rsidP="007F7E64">
      <w:pPr>
        <w:widowControl w:val="0"/>
        <w:rPr>
          <w:rFonts w:ascii="Times New Roman" w:hAnsi="Times New Roman"/>
          <w:color w:val="EE0000"/>
          <w:sz w:val="24"/>
        </w:rPr>
      </w:pPr>
      <w:r w:rsidRPr="004D197D">
        <w:rPr>
          <w:rFonts w:ascii="Times New Roman" w:hAnsi="Times New Roman"/>
          <w:bCs/>
          <w:sz w:val="24"/>
        </w:rPr>
        <w:t xml:space="preserve">ACCG – </w:t>
      </w:r>
      <w:proofErr w:type="spellStart"/>
      <w:r w:rsidRPr="004D197D">
        <w:rPr>
          <w:rFonts w:ascii="Times New Roman" w:hAnsi="Times New Roman"/>
          <w:bCs/>
          <w:sz w:val="24"/>
        </w:rPr>
        <w:t>artère</w:t>
      </w:r>
      <w:proofErr w:type="spellEnd"/>
      <w:r w:rsidRPr="004D197D">
        <w:rPr>
          <w:rFonts w:ascii="Times New Roman" w:hAnsi="Times New Roman"/>
          <w:bCs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bCs/>
          <w:sz w:val="24"/>
        </w:rPr>
        <w:t>carotide</w:t>
      </w:r>
      <w:proofErr w:type="spellEnd"/>
      <w:r w:rsidRPr="004D197D">
        <w:rPr>
          <w:rFonts w:ascii="Times New Roman" w:hAnsi="Times New Roman"/>
          <w:bCs/>
          <w:sz w:val="24"/>
        </w:rPr>
        <w:t xml:space="preserve"> commune gauche; ND – non disponible; TBC – tronc </w:t>
      </w:r>
      <w:proofErr w:type="spellStart"/>
      <w:r w:rsidRPr="004D197D">
        <w:rPr>
          <w:rFonts w:ascii="Times New Roman" w:hAnsi="Times New Roman"/>
          <w:bCs/>
          <w:sz w:val="24"/>
        </w:rPr>
        <w:t>brachiocéphalique</w:t>
      </w:r>
      <w:proofErr w:type="spellEnd"/>
      <w:r w:rsidRPr="004D197D">
        <w:rPr>
          <w:rFonts w:ascii="Times New Roman" w:hAnsi="Times New Roman"/>
          <w:sz w:val="24"/>
        </w:rPr>
        <w:t xml:space="preserve">. </w:t>
      </w:r>
      <w:r w:rsidRPr="004D197D">
        <w:rPr>
          <w:rFonts w:ascii="Times New Roman" w:hAnsi="Times New Roman"/>
          <w:color w:val="EE0000"/>
          <w:sz w:val="24"/>
        </w:rPr>
        <w:t xml:space="preserve">Les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abréviations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apparaissant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dans la figure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ou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sa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légende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en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ordre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alphabétique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, y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compris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</w:t>
      </w:r>
      <w:proofErr w:type="spellStart"/>
      <w:r w:rsidRPr="004D197D">
        <w:rPr>
          <w:rFonts w:ascii="Times New Roman" w:hAnsi="Times New Roman"/>
          <w:color w:val="EE0000"/>
          <w:sz w:val="24"/>
        </w:rPr>
        <w:t>celles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qui </w:t>
      </w:r>
      <w:proofErr w:type="spellStart"/>
      <w:r w:rsidRPr="004D197D">
        <w:rPr>
          <w:rFonts w:ascii="Times New Roman" w:hAnsi="Times New Roman"/>
          <w:color w:val="EE0000"/>
          <w:sz w:val="24"/>
        </w:rPr>
        <w:t>sont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déjà </w:t>
      </w:r>
      <w:proofErr w:type="spellStart"/>
      <w:r w:rsidRPr="004D197D">
        <w:rPr>
          <w:rFonts w:ascii="Times New Roman" w:hAnsi="Times New Roman"/>
          <w:color w:val="EE0000"/>
          <w:sz w:val="24"/>
        </w:rPr>
        <w:t>définies</w:t>
      </w:r>
      <w:proofErr w:type="spellEnd"/>
      <w:r w:rsidRPr="004D197D">
        <w:rPr>
          <w:rFonts w:ascii="Times New Roman" w:hAnsi="Times New Roman"/>
          <w:color w:val="EE0000"/>
          <w:sz w:val="24"/>
        </w:rPr>
        <w:t xml:space="preserve"> dans le corps du </w:t>
      </w:r>
      <w:proofErr w:type="spellStart"/>
      <w:r w:rsidRPr="004D197D">
        <w:rPr>
          <w:rFonts w:ascii="Times New Roman" w:hAnsi="Times New Roman"/>
          <w:color w:val="EE0000"/>
          <w:sz w:val="24"/>
        </w:rPr>
        <w:t>texte</w:t>
      </w:r>
      <w:proofErr w:type="spellEnd"/>
      <w:r w:rsidRPr="004D197D">
        <w:rPr>
          <w:rFonts w:ascii="Times New Roman" w:hAnsi="Times New Roman"/>
          <w:color w:val="EE0000"/>
          <w:sz w:val="24"/>
        </w:rPr>
        <w:t>.</w:t>
      </w:r>
    </w:p>
    <w:p w14:paraId="38BEA882" w14:textId="630EC957" w:rsidR="002A30D5" w:rsidRPr="000221BE" w:rsidRDefault="002A30D5" w:rsidP="007F7E64">
      <w:pPr>
        <w:widowControl w:val="0"/>
        <w:rPr>
          <w:rFonts w:ascii="Times New Roman" w:hAnsi="Times New Roman"/>
          <w:color w:val="EE0000"/>
          <w:sz w:val="24"/>
        </w:rPr>
      </w:pPr>
    </w:p>
    <w:sectPr w:rsidR="002A30D5" w:rsidRPr="000221BE" w:rsidSect="00C946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800" w:bottom="1440" w:left="180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3117" w14:textId="77777777" w:rsidR="00453628" w:rsidRPr="00B915E4" w:rsidRDefault="00453628">
      <w:r w:rsidRPr="00B915E4">
        <w:separator/>
      </w:r>
    </w:p>
  </w:endnote>
  <w:endnote w:type="continuationSeparator" w:id="0">
    <w:p w14:paraId="049BA72B" w14:textId="77777777" w:rsidR="00453628" w:rsidRPr="00B915E4" w:rsidRDefault="00453628">
      <w:r w:rsidRPr="00B91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9816" w14:textId="77777777" w:rsidR="006C5368" w:rsidRPr="00B915E4" w:rsidRDefault="006C5368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rStyle w:val="PageNumber"/>
      </w:rPr>
      <w:fldChar w:fldCharType="begin"/>
    </w:r>
    <w:r w:rsidRPr="00B915E4">
      <w:rPr>
        <w:rStyle w:val="PageNumber"/>
      </w:rPr>
      <w:instrText xml:space="preserve">PAGE  </w:instrText>
    </w:r>
    <w:r w:rsidRPr="00B915E4">
      <w:rPr>
        <w:rStyle w:val="PageNumber"/>
      </w:rPr>
      <w:fldChar w:fldCharType="end"/>
    </w:r>
  </w:p>
  <w:p w14:paraId="2CAF2E2E" w14:textId="77777777" w:rsidR="006C5368" w:rsidRPr="00B915E4" w:rsidRDefault="006C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67A7" w14:textId="6FB5C562" w:rsidR="006C5368" w:rsidRPr="00B915E4" w:rsidRDefault="00D82CEA" w:rsidP="00FF2660">
    <w:pPr>
      <w:pStyle w:val="Footer"/>
      <w:framePr w:wrap="around" w:vAnchor="text" w:hAnchor="margin" w:xAlign="center" w:y="1"/>
      <w:rPr>
        <w:rStyle w:val="PageNumber"/>
      </w:rPr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B8E50F" wp14:editId="33DE3C22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622757308" name="MSIPCM8ef54de2a7a4d03c423a990a" descr="{&quot;HashCode&quot;:-134840300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7705" w14:textId="11E8F27B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B915E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8E50F" id="_x0000_t202" coordsize="21600,21600" o:spt="202" path="m,l,21600r21600,l21600,xe">
              <v:stroke joinstyle="miter"/>
              <v:path gradientshapeok="t" o:connecttype="rect"/>
            </v:shapetype>
            <v:shape id="MSIPCM8ef54de2a7a4d03c423a990a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" o:allowincell="f" filled="f" stroked="f">
              <v:textbox inset="20pt,0,,0">
                <w:txbxContent>
                  <w:p w14:paraId="5CBE7705" w14:textId="11E8F27B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B915E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368" w:rsidRPr="00B915E4">
      <w:rPr>
        <w:rStyle w:val="PageNumber"/>
      </w:rPr>
      <w:fldChar w:fldCharType="begin"/>
    </w:r>
    <w:r w:rsidR="006C5368" w:rsidRPr="00B915E4">
      <w:rPr>
        <w:rStyle w:val="PageNumber"/>
      </w:rPr>
      <w:instrText xml:space="preserve">PAGE  </w:instrText>
    </w:r>
    <w:r w:rsidR="006C5368" w:rsidRPr="00B915E4">
      <w:rPr>
        <w:rStyle w:val="PageNumber"/>
      </w:rPr>
      <w:fldChar w:fldCharType="separate"/>
    </w:r>
    <w:r w:rsidR="00C94612" w:rsidRPr="00B915E4">
      <w:rPr>
        <w:rStyle w:val="PageNumber"/>
      </w:rPr>
      <w:t>5</w:t>
    </w:r>
    <w:r w:rsidR="006C5368" w:rsidRPr="00B915E4">
      <w:rPr>
        <w:rStyle w:val="PageNumber"/>
      </w:rPr>
      <w:fldChar w:fldCharType="end"/>
    </w:r>
  </w:p>
  <w:p w14:paraId="57E037CD" w14:textId="77777777" w:rsidR="006C5368" w:rsidRPr="00B915E4" w:rsidRDefault="006C5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9367" w14:textId="2D5073CE" w:rsidR="00740F67" w:rsidRPr="00B915E4" w:rsidRDefault="00D82CEA">
    <w:pPr>
      <w:pStyle w:val="Footer"/>
    </w:pPr>
    <w:r w:rsidRPr="00B915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742D44" wp14:editId="27777857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4160"/>
              <wp:effectExtent l="0" t="2540" r="0" b="0"/>
              <wp:wrapNone/>
              <wp:docPr id="1861909695" name="MSIPCM71df4afb82ef22201046dfa6" descr="{&quot;HashCode&quot;:-134840300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858B6" w14:textId="7D4D3A26" w:rsidR="00740F67" w:rsidRPr="00B915E4" w:rsidRDefault="00740F67" w:rsidP="00740F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2D44" id="_x0000_t202" coordsize="21600,21600" o:spt="202" path="m,l,21600r21600,l21600,xe">
              <v:stroke joinstyle="miter"/>
              <v:path gradientshapeok="t" o:connecttype="rect"/>
            </v:shapetype>
            <v:shape id="MSIPCM71df4afb82ef22201046dfa6" o:spid="_x0000_s1027" type="#_x0000_t202" alt="{&quot;HashCode&quot;:-1348403003,&quot;Height&quot;:792.0,&quot;Width&quot;:612.0,&quot;Placement&quot;:&quot;Footer&quot;,&quot;Index&quot;:&quot;FirstPage&quot;,&quot;Section&quot;:1,&quot;Top&quot;:0.0,&quot;Left&quot;:0.0}" style="position:absolute;margin-left:0;margin-top:756.2pt;width:61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" o:allowincell="f" filled="f" stroked="f">
              <v:textbox inset="20pt,0,,0">
                <w:txbxContent>
                  <w:p w14:paraId="640858B6" w14:textId="7D4D3A26" w:rsidR="00740F67" w:rsidRPr="00B915E4" w:rsidRDefault="00740F67" w:rsidP="00740F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8E1F" w14:textId="77777777" w:rsidR="00453628" w:rsidRPr="00B915E4" w:rsidRDefault="00453628">
      <w:r w:rsidRPr="00B915E4">
        <w:separator/>
      </w:r>
    </w:p>
  </w:footnote>
  <w:footnote w:type="continuationSeparator" w:id="0">
    <w:p w14:paraId="39D40645" w14:textId="77777777" w:rsidR="00453628" w:rsidRPr="00B915E4" w:rsidRDefault="00453628">
      <w:r w:rsidRPr="00B91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DDD3" w14:textId="77777777" w:rsidR="003A604B" w:rsidRDefault="003A6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B79E" w14:textId="77777777" w:rsidR="003A604B" w:rsidRDefault="003A6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99FE" w14:textId="1C31DDA9" w:rsidR="003A604B" w:rsidRDefault="003A604B" w:rsidP="003A604B">
    <w:pPr>
      <w:pStyle w:val="Header"/>
      <w:jc w:val="right"/>
    </w:pPr>
    <w:r>
      <w:rPr>
        <w:noProof/>
      </w:rPr>
      <w:drawing>
        <wp:inline distT="0" distB="0" distL="0" distR="0" wp14:anchorId="40116453" wp14:editId="7642AC60">
          <wp:extent cx="2011680" cy="822960"/>
          <wp:effectExtent l="0" t="0" r="0" b="0"/>
          <wp:docPr id="144379782" name="Picture 3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9782" name="Picture 3" descr="A logo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5" t="20245" r="9305" b="15863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943"/>
    <w:multiLevelType w:val="hybridMultilevel"/>
    <w:tmpl w:val="CB668E22"/>
    <w:lvl w:ilvl="0" w:tplc="27788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DAA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CC1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1A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7E7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04C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923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101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0E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922"/>
    <w:multiLevelType w:val="hybridMultilevel"/>
    <w:tmpl w:val="E7E831D4"/>
    <w:lvl w:ilvl="0" w:tplc="08E8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67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A0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70A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D4B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344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14A6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6894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76A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A6815"/>
    <w:multiLevelType w:val="hybridMultilevel"/>
    <w:tmpl w:val="7E2A9F66"/>
    <w:lvl w:ilvl="0" w:tplc="811A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E3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B28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B0D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946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9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04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946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C28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82B81"/>
    <w:multiLevelType w:val="hybridMultilevel"/>
    <w:tmpl w:val="72046090"/>
    <w:lvl w:ilvl="0" w:tplc="F034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621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945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A6E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E98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32C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16B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F276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8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03DA"/>
    <w:multiLevelType w:val="hybridMultilevel"/>
    <w:tmpl w:val="6DC0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6603A"/>
    <w:multiLevelType w:val="hybridMultilevel"/>
    <w:tmpl w:val="A1A4A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96842"/>
    <w:multiLevelType w:val="hybridMultilevel"/>
    <w:tmpl w:val="37B8F894"/>
    <w:lvl w:ilvl="0" w:tplc="DEAC3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043C1"/>
    <w:multiLevelType w:val="hybridMultilevel"/>
    <w:tmpl w:val="1B7A6FC6"/>
    <w:lvl w:ilvl="0" w:tplc="86F8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4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81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68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60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D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20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5D3D"/>
    <w:multiLevelType w:val="hybridMultilevel"/>
    <w:tmpl w:val="4B94CC54"/>
    <w:lvl w:ilvl="0" w:tplc="6A8A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0E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B26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AE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5C7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EA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8C3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2E0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E9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B8E"/>
    <w:multiLevelType w:val="multilevel"/>
    <w:tmpl w:val="5F3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17AF9"/>
    <w:multiLevelType w:val="hybridMultilevel"/>
    <w:tmpl w:val="DF0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21476"/>
    <w:multiLevelType w:val="hybridMultilevel"/>
    <w:tmpl w:val="3F6C727A"/>
    <w:lvl w:ilvl="0" w:tplc="2F30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811063">
    <w:abstractNumId w:val="5"/>
  </w:num>
  <w:num w:numId="2" w16cid:durableId="270280036">
    <w:abstractNumId w:val="6"/>
  </w:num>
  <w:num w:numId="3" w16cid:durableId="709231974">
    <w:abstractNumId w:val="11"/>
  </w:num>
  <w:num w:numId="4" w16cid:durableId="1854609451">
    <w:abstractNumId w:val="9"/>
  </w:num>
  <w:num w:numId="5" w16cid:durableId="693575561">
    <w:abstractNumId w:val="4"/>
  </w:num>
  <w:num w:numId="6" w16cid:durableId="1041907369">
    <w:abstractNumId w:val="10"/>
  </w:num>
  <w:num w:numId="7" w16cid:durableId="1299727429">
    <w:abstractNumId w:val="1"/>
  </w:num>
  <w:num w:numId="8" w16cid:durableId="2022270546">
    <w:abstractNumId w:val="3"/>
  </w:num>
  <w:num w:numId="9" w16cid:durableId="1065372972">
    <w:abstractNumId w:val="8"/>
  </w:num>
  <w:num w:numId="10" w16cid:durableId="2131628478">
    <w:abstractNumId w:val="0"/>
  </w:num>
  <w:num w:numId="11" w16cid:durableId="588084593">
    <w:abstractNumId w:val="2"/>
  </w:num>
  <w:num w:numId="12" w16cid:durableId="995571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Contraceptives Implantable-Converted.enl&lt;/item&gt;&lt;/Libraries&gt;&lt;/ENLibraries&gt;"/>
  </w:docVars>
  <w:rsids>
    <w:rsidRoot w:val="00B30BC3"/>
    <w:rsid w:val="0000123C"/>
    <w:rsid w:val="00005E6F"/>
    <w:rsid w:val="00006E2A"/>
    <w:rsid w:val="0001432C"/>
    <w:rsid w:val="000221BE"/>
    <w:rsid w:val="00033695"/>
    <w:rsid w:val="000342A0"/>
    <w:rsid w:val="00035CCC"/>
    <w:rsid w:val="00043C1E"/>
    <w:rsid w:val="0005257A"/>
    <w:rsid w:val="00054361"/>
    <w:rsid w:val="00062025"/>
    <w:rsid w:val="000666AF"/>
    <w:rsid w:val="00070D2A"/>
    <w:rsid w:val="0007252D"/>
    <w:rsid w:val="000774B1"/>
    <w:rsid w:val="0008401B"/>
    <w:rsid w:val="00087F9B"/>
    <w:rsid w:val="00093EAB"/>
    <w:rsid w:val="000A4388"/>
    <w:rsid w:val="000A4609"/>
    <w:rsid w:val="000B2BC9"/>
    <w:rsid w:val="000C59ED"/>
    <w:rsid w:val="000D3E37"/>
    <w:rsid w:val="000D5360"/>
    <w:rsid w:val="000E6B48"/>
    <w:rsid w:val="000E7758"/>
    <w:rsid w:val="000F3098"/>
    <w:rsid w:val="0010013C"/>
    <w:rsid w:val="001006EB"/>
    <w:rsid w:val="00112B11"/>
    <w:rsid w:val="00117777"/>
    <w:rsid w:val="00127CD5"/>
    <w:rsid w:val="00130F14"/>
    <w:rsid w:val="001337FB"/>
    <w:rsid w:val="001551DF"/>
    <w:rsid w:val="0017004E"/>
    <w:rsid w:val="00170F20"/>
    <w:rsid w:val="00173279"/>
    <w:rsid w:val="00191F49"/>
    <w:rsid w:val="001D261C"/>
    <w:rsid w:val="001E7479"/>
    <w:rsid w:val="00203209"/>
    <w:rsid w:val="00212E22"/>
    <w:rsid w:val="0021591F"/>
    <w:rsid w:val="00217D65"/>
    <w:rsid w:val="0022632E"/>
    <w:rsid w:val="00240E76"/>
    <w:rsid w:val="00246A32"/>
    <w:rsid w:val="00251B5A"/>
    <w:rsid w:val="00270A96"/>
    <w:rsid w:val="00272487"/>
    <w:rsid w:val="0028526B"/>
    <w:rsid w:val="00285503"/>
    <w:rsid w:val="00286E82"/>
    <w:rsid w:val="00294CB0"/>
    <w:rsid w:val="002A2D9E"/>
    <w:rsid w:val="002A30D5"/>
    <w:rsid w:val="002A6D87"/>
    <w:rsid w:val="002D1A3E"/>
    <w:rsid w:val="002F4012"/>
    <w:rsid w:val="002F70B1"/>
    <w:rsid w:val="00302402"/>
    <w:rsid w:val="00311359"/>
    <w:rsid w:val="003155A1"/>
    <w:rsid w:val="00320521"/>
    <w:rsid w:val="00324666"/>
    <w:rsid w:val="00327436"/>
    <w:rsid w:val="00342717"/>
    <w:rsid w:val="003604FE"/>
    <w:rsid w:val="0037212B"/>
    <w:rsid w:val="0038573C"/>
    <w:rsid w:val="0038598C"/>
    <w:rsid w:val="0039041E"/>
    <w:rsid w:val="003924C0"/>
    <w:rsid w:val="003948EC"/>
    <w:rsid w:val="003A604B"/>
    <w:rsid w:val="003A6F39"/>
    <w:rsid w:val="003B4083"/>
    <w:rsid w:val="003D0D33"/>
    <w:rsid w:val="003D2E22"/>
    <w:rsid w:val="003D69BD"/>
    <w:rsid w:val="003E4035"/>
    <w:rsid w:val="003F07A0"/>
    <w:rsid w:val="003F1A1F"/>
    <w:rsid w:val="00410570"/>
    <w:rsid w:val="00411796"/>
    <w:rsid w:val="00416615"/>
    <w:rsid w:val="00416C1A"/>
    <w:rsid w:val="0042633D"/>
    <w:rsid w:val="00431388"/>
    <w:rsid w:val="00434377"/>
    <w:rsid w:val="00441D51"/>
    <w:rsid w:val="00453628"/>
    <w:rsid w:val="00473BF1"/>
    <w:rsid w:val="004754C9"/>
    <w:rsid w:val="00476FC3"/>
    <w:rsid w:val="004B52C5"/>
    <w:rsid w:val="004C5313"/>
    <w:rsid w:val="004C5DB2"/>
    <w:rsid w:val="004D197D"/>
    <w:rsid w:val="004E0368"/>
    <w:rsid w:val="004E2F6D"/>
    <w:rsid w:val="004E782D"/>
    <w:rsid w:val="004F40C3"/>
    <w:rsid w:val="005113A0"/>
    <w:rsid w:val="00511B77"/>
    <w:rsid w:val="00511DB2"/>
    <w:rsid w:val="00524455"/>
    <w:rsid w:val="0052648C"/>
    <w:rsid w:val="00533E89"/>
    <w:rsid w:val="00553800"/>
    <w:rsid w:val="00556F09"/>
    <w:rsid w:val="00560B84"/>
    <w:rsid w:val="00565970"/>
    <w:rsid w:val="005804E2"/>
    <w:rsid w:val="005A6431"/>
    <w:rsid w:val="005A7123"/>
    <w:rsid w:val="005C768B"/>
    <w:rsid w:val="005D39A2"/>
    <w:rsid w:val="005E1ECB"/>
    <w:rsid w:val="005E3D67"/>
    <w:rsid w:val="005F29B9"/>
    <w:rsid w:val="00600B5C"/>
    <w:rsid w:val="0060400B"/>
    <w:rsid w:val="00611C5F"/>
    <w:rsid w:val="00616A5D"/>
    <w:rsid w:val="0062140C"/>
    <w:rsid w:val="00646CF0"/>
    <w:rsid w:val="006567AC"/>
    <w:rsid w:val="0066131C"/>
    <w:rsid w:val="00661C2D"/>
    <w:rsid w:val="00662E52"/>
    <w:rsid w:val="00664525"/>
    <w:rsid w:val="00667084"/>
    <w:rsid w:val="00667BDF"/>
    <w:rsid w:val="00680193"/>
    <w:rsid w:val="006815FE"/>
    <w:rsid w:val="006879B9"/>
    <w:rsid w:val="006A1913"/>
    <w:rsid w:val="006C12B6"/>
    <w:rsid w:val="006C5368"/>
    <w:rsid w:val="006C58F2"/>
    <w:rsid w:val="006C6E88"/>
    <w:rsid w:val="006D0474"/>
    <w:rsid w:val="006D142F"/>
    <w:rsid w:val="006D4AC5"/>
    <w:rsid w:val="006E7713"/>
    <w:rsid w:val="006F1430"/>
    <w:rsid w:val="00700B12"/>
    <w:rsid w:val="00711171"/>
    <w:rsid w:val="00723455"/>
    <w:rsid w:val="007265D3"/>
    <w:rsid w:val="00731690"/>
    <w:rsid w:val="00740F67"/>
    <w:rsid w:val="00745C2A"/>
    <w:rsid w:val="00747506"/>
    <w:rsid w:val="00753E6B"/>
    <w:rsid w:val="00756204"/>
    <w:rsid w:val="00771D9D"/>
    <w:rsid w:val="00776A7C"/>
    <w:rsid w:val="00780A29"/>
    <w:rsid w:val="007900DA"/>
    <w:rsid w:val="007A1BDB"/>
    <w:rsid w:val="007A2AB8"/>
    <w:rsid w:val="007A3BEE"/>
    <w:rsid w:val="007C30BC"/>
    <w:rsid w:val="007C48B1"/>
    <w:rsid w:val="007D53AD"/>
    <w:rsid w:val="007E39E1"/>
    <w:rsid w:val="007E5D6F"/>
    <w:rsid w:val="007F32DA"/>
    <w:rsid w:val="007F3E8B"/>
    <w:rsid w:val="007F7E64"/>
    <w:rsid w:val="00803327"/>
    <w:rsid w:val="0081509D"/>
    <w:rsid w:val="008153A6"/>
    <w:rsid w:val="00827FC5"/>
    <w:rsid w:val="00831278"/>
    <w:rsid w:val="008312D2"/>
    <w:rsid w:val="00852799"/>
    <w:rsid w:val="00872BF6"/>
    <w:rsid w:val="0088598F"/>
    <w:rsid w:val="00887016"/>
    <w:rsid w:val="008907AD"/>
    <w:rsid w:val="00895D51"/>
    <w:rsid w:val="008A08C0"/>
    <w:rsid w:val="008A4036"/>
    <w:rsid w:val="008A52A5"/>
    <w:rsid w:val="008B697C"/>
    <w:rsid w:val="008B7AD5"/>
    <w:rsid w:val="008C361E"/>
    <w:rsid w:val="008D4032"/>
    <w:rsid w:val="008D7A5E"/>
    <w:rsid w:val="008E3EA8"/>
    <w:rsid w:val="008F083D"/>
    <w:rsid w:val="008F18B0"/>
    <w:rsid w:val="008F1A61"/>
    <w:rsid w:val="008F763C"/>
    <w:rsid w:val="00900663"/>
    <w:rsid w:val="00901244"/>
    <w:rsid w:val="0091401F"/>
    <w:rsid w:val="009147B3"/>
    <w:rsid w:val="00917033"/>
    <w:rsid w:val="00927DE6"/>
    <w:rsid w:val="009345D5"/>
    <w:rsid w:val="009345FC"/>
    <w:rsid w:val="00937F3D"/>
    <w:rsid w:val="00946800"/>
    <w:rsid w:val="009563F4"/>
    <w:rsid w:val="00956C4D"/>
    <w:rsid w:val="009646D1"/>
    <w:rsid w:val="009828D3"/>
    <w:rsid w:val="00986CF7"/>
    <w:rsid w:val="00992CB9"/>
    <w:rsid w:val="009A1F5A"/>
    <w:rsid w:val="009A3534"/>
    <w:rsid w:val="009A4057"/>
    <w:rsid w:val="009A5A6C"/>
    <w:rsid w:val="009B1D49"/>
    <w:rsid w:val="009C4494"/>
    <w:rsid w:val="009D10A7"/>
    <w:rsid w:val="009D3AD0"/>
    <w:rsid w:val="00A06800"/>
    <w:rsid w:val="00A103CE"/>
    <w:rsid w:val="00A10913"/>
    <w:rsid w:val="00A20FFB"/>
    <w:rsid w:val="00A3756A"/>
    <w:rsid w:val="00A445D7"/>
    <w:rsid w:val="00A526C7"/>
    <w:rsid w:val="00A52AC2"/>
    <w:rsid w:val="00A57873"/>
    <w:rsid w:val="00A6170F"/>
    <w:rsid w:val="00A63CD7"/>
    <w:rsid w:val="00A70251"/>
    <w:rsid w:val="00A800A0"/>
    <w:rsid w:val="00A822CB"/>
    <w:rsid w:val="00A93EFE"/>
    <w:rsid w:val="00AB389E"/>
    <w:rsid w:val="00AB47E4"/>
    <w:rsid w:val="00AC1F93"/>
    <w:rsid w:val="00AC40EE"/>
    <w:rsid w:val="00AC5480"/>
    <w:rsid w:val="00AD3B51"/>
    <w:rsid w:val="00AD76B0"/>
    <w:rsid w:val="00AD7DD0"/>
    <w:rsid w:val="00AE5062"/>
    <w:rsid w:val="00B22228"/>
    <w:rsid w:val="00B26A6E"/>
    <w:rsid w:val="00B30BC3"/>
    <w:rsid w:val="00B53AE8"/>
    <w:rsid w:val="00B64D3E"/>
    <w:rsid w:val="00B7041C"/>
    <w:rsid w:val="00B718A4"/>
    <w:rsid w:val="00B7570E"/>
    <w:rsid w:val="00B75FF3"/>
    <w:rsid w:val="00B82724"/>
    <w:rsid w:val="00B8458C"/>
    <w:rsid w:val="00B86600"/>
    <w:rsid w:val="00B86FEB"/>
    <w:rsid w:val="00B915E4"/>
    <w:rsid w:val="00B96017"/>
    <w:rsid w:val="00BA4D83"/>
    <w:rsid w:val="00BB027B"/>
    <w:rsid w:val="00BD1191"/>
    <w:rsid w:val="00BD6666"/>
    <w:rsid w:val="00BF7FE8"/>
    <w:rsid w:val="00C000C3"/>
    <w:rsid w:val="00C05FC8"/>
    <w:rsid w:val="00C27B5D"/>
    <w:rsid w:val="00C43B3D"/>
    <w:rsid w:val="00C548FC"/>
    <w:rsid w:val="00C60CC4"/>
    <w:rsid w:val="00C63736"/>
    <w:rsid w:val="00C701F9"/>
    <w:rsid w:val="00C82122"/>
    <w:rsid w:val="00C94612"/>
    <w:rsid w:val="00CA4DAE"/>
    <w:rsid w:val="00CA64DD"/>
    <w:rsid w:val="00CA661A"/>
    <w:rsid w:val="00CB0023"/>
    <w:rsid w:val="00CC1ADF"/>
    <w:rsid w:val="00CD758F"/>
    <w:rsid w:val="00CE77D8"/>
    <w:rsid w:val="00CE79D7"/>
    <w:rsid w:val="00CE7DDC"/>
    <w:rsid w:val="00D00B4B"/>
    <w:rsid w:val="00D10823"/>
    <w:rsid w:val="00D20F53"/>
    <w:rsid w:val="00D50641"/>
    <w:rsid w:val="00D51863"/>
    <w:rsid w:val="00D52304"/>
    <w:rsid w:val="00D578A6"/>
    <w:rsid w:val="00D610F1"/>
    <w:rsid w:val="00D700C3"/>
    <w:rsid w:val="00D7204D"/>
    <w:rsid w:val="00D81B3E"/>
    <w:rsid w:val="00D82CEA"/>
    <w:rsid w:val="00D835C3"/>
    <w:rsid w:val="00D941FF"/>
    <w:rsid w:val="00D94F22"/>
    <w:rsid w:val="00DB0A0D"/>
    <w:rsid w:val="00DB423B"/>
    <w:rsid w:val="00DC5B87"/>
    <w:rsid w:val="00DE5F42"/>
    <w:rsid w:val="00DF2264"/>
    <w:rsid w:val="00DF4C7F"/>
    <w:rsid w:val="00DF6A1F"/>
    <w:rsid w:val="00E021BA"/>
    <w:rsid w:val="00E031E1"/>
    <w:rsid w:val="00E1216B"/>
    <w:rsid w:val="00E12D84"/>
    <w:rsid w:val="00E1328D"/>
    <w:rsid w:val="00E14790"/>
    <w:rsid w:val="00E225F8"/>
    <w:rsid w:val="00E45ED2"/>
    <w:rsid w:val="00E745A8"/>
    <w:rsid w:val="00E75F12"/>
    <w:rsid w:val="00E96D45"/>
    <w:rsid w:val="00E96FCE"/>
    <w:rsid w:val="00EC0D75"/>
    <w:rsid w:val="00EC5200"/>
    <w:rsid w:val="00ED1493"/>
    <w:rsid w:val="00ED4D96"/>
    <w:rsid w:val="00EE0017"/>
    <w:rsid w:val="00EE2FBA"/>
    <w:rsid w:val="00EF3641"/>
    <w:rsid w:val="00F03012"/>
    <w:rsid w:val="00F046E9"/>
    <w:rsid w:val="00F05A9C"/>
    <w:rsid w:val="00F05E46"/>
    <w:rsid w:val="00F16121"/>
    <w:rsid w:val="00F210A1"/>
    <w:rsid w:val="00F24210"/>
    <w:rsid w:val="00F41860"/>
    <w:rsid w:val="00F424C5"/>
    <w:rsid w:val="00F54252"/>
    <w:rsid w:val="00F56A5E"/>
    <w:rsid w:val="00F67733"/>
    <w:rsid w:val="00F82795"/>
    <w:rsid w:val="00F90EF4"/>
    <w:rsid w:val="00F91124"/>
    <w:rsid w:val="00F9503E"/>
    <w:rsid w:val="00FA2EA1"/>
    <w:rsid w:val="00FB5A89"/>
    <w:rsid w:val="00FC05F2"/>
    <w:rsid w:val="00FC22D4"/>
    <w:rsid w:val="00FC7299"/>
    <w:rsid w:val="00FD4807"/>
    <w:rsid w:val="00FF2660"/>
    <w:rsid w:val="00FF52F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5FFCA"/>
  <w15:chartTrackingRefBased/>
  <w15:docId w15:val="{9CEDA437-AE40-4573-B884-AF953DA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00B"/>
    <w:pPr>
      <w:spacing w:line="48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040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40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40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795"/>
  </w:style>
  <w:style w:type="character" w:styleId="Emphasis">
    <w:name w:val="Emphasis"/>
    <w:qFormat/>
    <w:rsid w:val="00FF6EA8"/>
    <w:rPr>
      <w:b/>
      <w:bCs/>
      <w:i w:val="0"/>
      <w:iCs w:val="0"/>
    </w:rPr>
  </w:style>
  <w:style w:type="character" w:styleId="Hyperlink">
    <w:name w:val="Hyperlink"/>
    <w:rsid w:val="00887016"/>
    <w:rPr>
      <w:color w:val="0000FF"/>
      <w:u w:val="single"/>
    </w:rPr>
  </w:style>
  <w:style w:type="character" w:styleId="CommentReference">
    <w:name w:val="annotation reference"/>
    <w:semiHidden/>
    <w:rsid w:val="00D00B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B4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00B4B"/>
    <w:rPr>
      <w:b/>
      <w:bCs/>
    </w:rPr>
  </w:style>
  <w:style w:type="paragraph" w:styleId="BalloonText">
    <w:name w:val="Balloon Text"/>
    <w:basedOn w:val="Normal"/>
    <w:semiHidden/>
    <w:rsid w:val="00D00B4B"/>
    <w:rPr>
      <w:rFonts w:ascii="Tahoma" w:hAnsi="Tahoma" w:cs="Tahoma"/>
      <w:sz w:val="16"/>
      <w:szCs w:val="16"/>
    </w:rPr>
  </w:style>
  <w:style w:type="character" w:styleId="LineNumber">
    <w:name w:val="line number"/>
    <w:rsid w:val="00C94612"/>
  </w:style>
  <w:style w:type="paragraph" w:styleId="Header">
    <w:name w:val="header"/>
    <w:basedOn w:val="Normal"/>
    <w:link w:val="HeaderChar"/>
    <w:rsid w:val="00740F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F67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A526C7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41D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2BF6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semiHidden/>
    <w:rsid w:val="007F7E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iresaucanada.net/revues-et-petites-annonces/la-revue-veterinaire-canadienne/directives-a-l-intention-des-auteurs/" TargetMode="External"/><Relationship Id="rId13" Type="http://schemas.openxmlformats.org/officeDocument/2006/relationships/hyperlink" Target="http://apvc.ca/notes/" TargetMode="External"/><Relationship Id="rId18" Type="http://schemas.openxmlformats.org/officeDocument/2006/relationships/hyperlink" Target="https://www.doaj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trium.lib.uoguelph.ca/items/dd812b4c-3805-4f5c-9604-593e588b6e79" TargetMode="External"/><Relationship Id="rId17" Type="http://schemas.openxmlformats.org/officeDocument/2006/relationships/hyperlink" Target="https://www.canadianveterinarians.net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anadianveterinarians.net/policy-and-outreach/position-statements/statements/telemedicine/" TargetMode="External"/><Relationship Id="rId20" Type="http://schemas.openxmlformats.org/officeDocument/2006/relationships/hyperlink" Target="https://veterinairesaucanada.net/revues-et-petites-annonces/la-revue-veterinaire-canadienne/directives-a-l-intention-des-auteu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erinairesaucanada.net/revues-et-petites-annonces/la-revue-veterinaire-canadienne/directives-a-l-intention-des-auteur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3485/9789241594301_eng.pdf?isAllowed=y&amp;sequence=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veterinairesaucanada.net/revues-et-petites-annonces/la-revue-veterinaire-canadienne/directives-a-l-intention-des-auteurs/" TargetMode="External"/><Relationship Id="rId19" Type="http://schemas.openxmlformats.org/officeDocument/2006/relationships/hyperlink" Target="https://veterinairesaucanada.net/revues-et-petites-annonces/la-revue-veterinaire-canadienne/directives-a-l-intention-des-auteu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eur@univ.org" TargetMode="External"/><Relationship Id="rId14" Type="http://schemas.openxmlformats.org/officeDocument/2006/relationships/hyperlink" Target="https://www.hilltimes.com/story/2021/08/03/canadian-fisheries-access-and-benefits-at-risk-of-slipping-away/269346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7220-63F0-4FF4-A9E7-0E7909B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template</vt:lpstr>
    </vt:vector>
  </TitlesOfParts>
  <Company>Dove Medical Press</Company>
  <LinksUpToDate>false</LinksUpToDate>
  <CharactersWithSpaces>11465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https://www.dovepress.com/author_guidelines.php?content_id=3511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Efficacy%20of%20Vasopressin%20Antagonism%20in%20Heart%20Failure%20Outcome%20Study%20With%20Tolvaptan%20(EVEREST)%20Investigators%22%5BCorporate%20Author%5D&amp;itool=EntrezSystem2.PEntrez.Pubmed.Pubmed_ResultsPanel.Pubmed_DiscoveryPanel.Pubmed_RVAbstractPlus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http://www.ncbi.nlm.nih.gov/sites/entrez?Db=pubmed&amp;Cmd=Search&amp;Term=%22Burnett%20JC%20Jr%22%5BAuthor%5D&amp;itool=EntrezSystem2.PEntrez.Pubmed.Pubmed_ResultsPanel.Pubmed_DiscoveryPanel.Pubmed_RVAbstractPlus</vt:lpwstr>
      </vt:variant>
      <vt:variant>
        <vt:lpwstr/>
      </vt:variant>
      <vt:variant>
        <vt:i4>6488138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http://www.ncbi.nlm.nih.gov/sites/entrez?Db=pubmed&amp;Cmd=Search&amp;Term=%22Konstam%20MA%22%5BAuthor%5D&amp;itool=EntrezSystem2.PEntrez.Pubmed.Pubmed_ResultsPanel.Pubmed_DiscoveryPanel.Pubmed_RVAbstractPlus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http://www.ncbi.nlm.nih.gov/sites/entrez?Db=pubmed&amp;Cmd=Search&amp;Term=%22Gheorghiade%20M%22%5BAuthor%5D&amp;itool=EntrezSystem2.PEntrez.Pubmed.Pubmed_ResultsPanel.Pubmed_DiscoveryPanel.Pubmed_RVAbstractPlus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http://www.dovepress.com/author_guidelines.php?folder_id=208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Angela Jones</dc:creator>
  <cp:keywords/>
  <cp:lastModifiedBy>Paul Onofrio</cp:lastModifiedBy>
  <cp:revision>26</cp:revision>
  <cp:lastPrinted>2009-01-07T21:57:00Z</cp:lastPrinted>
  <dcterms:created xsi:type="dcterms:W3CDTF">2025-06-12T18:29:00Z</dcterms:created>
  <dcterms:modified xsi:type="dcterms:W3CDTF">2025-07-24T13:05:00Z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2022-06-22T01:38:32Z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0936c748-9820-4e4e-a7fa-9383c967e889</vt:lpwstr>
  </property>
  <property fmtid="{D5CDD505-2E9C-101B-9397-08002B2CF9AE}" pid="8" name="MSIP_Label_2bbab825-a111-45e4-86a1-18cee0005896_ContentBits">
    <vt:lpwstr>2</vt:lpwstr>
  </property>
</Properties>
</file>